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9715F" w14:textId="6533B4AC" w:rsidR="003769A5" w:rsidRPr="0039400B" w:rsidRDefault="003769A5" w:rsidP="003769A5">
      <w:pPr>
        <w:ind w:right="-1276"/>
        <w:rPr>
          <w:rFonts w:ascii="Times New Roman" w:hAnsi="Times New Roman" w:cs="Times New Roman"/>
          <w:sz w:val="24"/>
          <w:szCs w:val="24"/>
        </w:rPr>
      </w:pPr>
      <w:r w:rsidRPr="0039400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8B0BC79" wp14:editId="3D511AD5">
                <wp:simplePos x="0" y="0"/>
                <wp:positionH relativeFrom="column">
                  <wp:posOffset>902335</wp:posOffset>
                </wp:positionH>
                <wp:positionV relativeFrom="paragraph">
                  <wp:posOffset>-286385</wp:posOffset>
                </wp:positionV>
                <wp:extent cx="3835400" cy="1625600"/>
                <wp:effectExtent l="0" t="0" r="12700" b="12700"/>
                <wp:wrapNone/>
                <wp:docPr id="599199078" name="Zone de texte 4"/>
                <wp:cNvGraphicFramePr/>
                <a:graphic xmlns:a="http://schemas.openxmlformats.org/drawingml/2006/main">
                  <a:graphicData uri="http://schemas.microsoft.com/office/word/2010/wordprocessingShape">
                    <wps:wsp>
                      <wps:cNvSpPr txBox="1"/>
                      <wps:spPr>
                        <a:xfrm>
                          <a:off x="0" y="0"/>
                          <a:ext cx="3835400" cy="1625600"/>
                        </a:xfrm>
                        <a:prstGeom prst="rect">
                          <a:avLst/>
                        </a:prstGeom>
                        <a:solidFill>
                          <a:schemeClr val="lt1"/>
                        </a:solidFill>
                        <a:ln w="6350">
                          <a:solidFill>
                            <a:prstClr val="black"/>
                          </a:solidFill>
                        </a:ln>
                      </wps:spPr>
                      <wps:txbx>
                        <w:txbxContent>
                          <w:p w14:paraId="3BD30E0E" w14:textId="07ADB9BB" w:rsidR="003769A5" w:rsidRPr="0039400B" w:rsidRDefault="003769A5" w:rsidP="007D44E9">
                            <w:pPr>
                              <w:spacing w:line="240" w:lineRule="auto"/>
                              <w:contextualSpacing/>
                              <w:jc w:val="center"/>
                              <w:rPr>
                                <w:sz w:val="20"/>
                                <w:szCs w:val="20"/>
                              </w:rPr>
                            </w:pPr>
                            <w:r w:rsidRPr="0039400B">
                              <w:rPr>
                                <w:sz w:val="72"/>
                                <w:szCs w:val="72"/>
                              </w:rPr>
                              <w:t>Bien débuter en</w:t>
                            </w:r>
                          </w:p>
                          <w:p w14:paraId="3C69FAE2" w14:textId="255B54DB" w:rsidR="003769A5" w:rsidRPr="0039400B" w:rsidRDefault="003769A5" w:rsidP="007D44E9">
                            <w:pPr>
                              <w:jc w:val="center"/>
                              <w:rPr>
                                <w:sz w:val="144"/>
                                <w:szCs w:val="144"/>
                              </w:rPr>
                            </w:pPr>
                            <w:r w:rsidRPr="0039400B">
                              <w:rPr>
                                <w:sz w:val="144"/>
                                <w:szCs w:val="144"/>
                              </w:rPr>
                              <w:t>TLD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0BC79" id="_x0000_t202" coordsize="21600,21600" o:spt="202" path="m,l,21600r21600,l21600,xe">
                <v:stroke joinstyle="miter"/>
                <v:path gradientshapeok="t" o:connecttype="rect"/>
              </v:shapetype>
              <v:shape id="Zone de texte 4" o:spid="_x0000_s1026" type="#_x0000_t202" style="position:absolute;margin-left:71.05pt;margin-top:-22.55pt;width:30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" fillcolor="white [3201]" strokeweight=".5pt">
                <v:textbox>
                  <w:txbxContent>
                    <w:p w14:paraId="3BD30E0E" w14:textId="07ADB9BB" w:rsidR="003769A5" w:rsidRPr="0039400B" w:rsidRDefault="003769A5" w:rsidP="007D44E9">
                      <w:pPr>
                        <w:spacing w:line="240" w:lineRule="auto"/>
                        <w:contextualSpacing/>
                        <w:jc w:val="center"/>
                        <w:rPr>
                          <w:sz w:val="20"/>
                          <w:szCs w:val="20"/>
                        </w:rPr>
                      </w:pPr>
                      <w:r w:rsidRPr="0039400B">
                        <w:rPr>
                          <w:sz w:val="72"/>
                          <w:szCs w:val="72"/>
                        </w:rPr>
                        <w:t>Bien débuter en</w:t>
                      </w:r>
                    </w:p>
                    <w:p w14:paraId="3C69FAE2" w14:textId="255B54DB" w:rsidR="003769A5" w:rsidRPr="0039400B" w:rsidRDefault="003769A5" w:rsidP="007D44E9">
                      <w:pPr>
                        <w:jc w:val="center"/>
                        <w:rPr>
                          <w:sz w:val="144"/>
                          <w:szCs w:val="144"/>
                        </w:rPr>
                      </w:pPr>
                      <w:r w:rsidRPr="0039400B">
                        <w:rPr>
                          <w:sz w:val="144"/>
                          <w:szCs w:val="144"/>
                        </w:rPr>
                        <w:t>TLD</w:t>
                      </w:r>
                    </w:p>
                  </w:txbxContent>
                </v:textbox>
              </v:shape>
            </w:pict>
          </mc:Fallback>
        </mc:AlternateContent>
      </w:r>
      <w:r w:rsidRPr="0039400B">
        <w:rPr>
          <w:rFonts w:ascii="Times New Roman" w:hAnsi="Times New Roman" w:cs="Times New Roman"/>
          <w:noProof/>
          <w:sz w:val="24"/>
          <w:szCs w:val="24"/>
        </w:rPr>
        <w:drawing>
          <wp:anchor distT="0" distB="0" distL="114300" distR="114300" simplePos="0" relativeHeight="251663360" behindDoc="0" locked="0" layoutInCell="1" allowOverlap="1" wp14:anchorId="20FECA42" wp14:editId="7657719F">
            <wp:simplePos x="0" y="0"/>
            <wp:positionH relativeFrom="margin">
              <wp:posOffset>-774065</wp:posOffset>
            </wp:positionH>
            <wp:positionV relativeFrom="margin">
              <wp:posOffset>-387985</wp:posOffset>
            </wp:positionV>
            <wp:extent cx="1310640" cy="1320800"/>
            <wp:effectExtent l="0" t="0" r="0" b="0"/>
            <wp:wrapSquare wrapText="bothSides"/>
            <wp:docPr id="1510505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5596" name="Image 15105055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0640" cy="1320800"/>
                    </a:xfrm>
                    <a:prstGeom prst="rect">
                      <a:avLst/>
                    </a:prstGeom>
                  </pic:spPr>
                </pic:pic>
              </a:graphicData>
            </a:graphic>
            <wp14:sizeRelH relativeFrom="margin">
              <wp14:pctWidth>0</wp14:pctWidth>
            </wp14:sizeRelH>
            <wp14:sizeRelV relativeFrom="margin">
              <wp14:pctHeight>0</wp14:pctHeight>
            </wp14:sizeRelV>
          </wp:anchor>
        </w:drawing>
      </w:r>
      <w:r w:rsidRPr="0039400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FA72A6" wp14:editId="1B7E9D80">
                <wp:simplePos x="0" y="0"/>
                <wp:positionH relativeFrom="column">
                  <wp:posOffset>4991735</wp:posOffset>
                </wp:positionH>
                <wp:positionV relativeFrom="paragraph">
                  <wp:posOffset>-438785</wp:posOffset>
                </wp:positionV>
                <wp:extent cx="1435100" cy="1397000"/>
                <wp:effectExtent l="0" t="0" r="0" b="0"/>
                <wp:wrapNone/>
                <wp:docPr id="485423787" name="Zone de texte 2"/>
                <wp:cNvGraphicFramePr/>
                <a:graphic xmlns:a="http://schemas.openxmlformats.org/drawingml/2006/main">
                  <a:graphicData uri="http://schemas.microsoft.com/office/word/2010/wordprocessingShape">
                    <wps:wsp>
                      <wps:cNvSpPr txBox="1"/>
                      <wps:spPr>
                        <a:xfrm>
                          <a:off x="0" y="0"/>
                          <a:ext cx="1435100" cy="1397000"/>
                        </a:xfrm>
                        <a:prstGeom prst="rect">
                          <a:avLst/>
                        </a:prstGeom>
                        <a:solidFill>
                          <a:schemeClr val="lt1"/>
                        </a:solidFill>
                        <a:ln w="6350">
                          <a:noFill/>
                        </a:ln>
                      </wps:spPr>
                      <wps:txbx>
                        <w:txbxContent>
                          <w:p w14:paraId="39FCE621" w14:textId="16B30543" w:rsidR="003769A5" w:rsidRPr="0039400B" w:rsidRDefault="003769A5">
                            <w:r w:rsidRPr="0039400B">
                              <w:rPr>
                                <w:rFonts w:ascii="Times New Roman" w:hAnsi="Times New Roman" w:cs="Times New Roman"/>
                                <w:noProof/>
                                <w:sz w:val="56"/>
                                <w:szCs w:val="56"/>
                              </w:rPr>
                              <w:drawing>
                                <wp:inline distT="0" distB="0" distL="0" distR="0" wp14:anchorId="6CDDA118" wp14:editId="5758B757">
                                  <wp:extent cx="1193800" cy="1268706"/>
                                  <wp:effectExtent l="0" t="0" r="0" b="1905"/>
                                  <wp:docPr id="1347239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9361" name="Image 1347239361"/>
                                          <pic:cNvPicPr/>
                                        </pic:nvPicPr>
                                        <pic:blipFill>
                                          <a:blip r:embed="rId7">
                                            <a:extLst>
                                              <a:ext uri="{28A0092B-C50C-407E-A947-70E740481C1C}">
                                                <a14:useLocalDpi xmlns:a14="http://schemas.microsoft.com/office/drawing/2010/main" val="0"/>
                                              </a:ext>
                                            </a:extLst>
                                          </a:blip>
                                          <a:stretch>
                                            <a:fillRect/>
                                          </a:stretch>
                                        </pic:blipFill>
                                        <pic:spPr>
                                          <a:xfrm>
                                            <a:off x="0" y="0"/>
                                            <a:ext cx="1208900" cy="12847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72A6" id="Zone de texte 2" o:spid="_x0000_s1027" type="#_x0000_t202" style="position:absolute;margin-left:393.05pt;margin-top:-34.55pt;width:113pt;height:1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3ILwIAAFw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" fillcolor="white [3201]" stroked="f" strokeweight=".5pt">
                <v:textbox>
                  <w:txbxContent>
                    <w:p w14:paraId="39FCE621" w14:textId="16B30543" w:rsidR="003769A5" w:rsidRPr="0039400B" w:rsidRDefault="003769A5">
                      <w:r w:rsidRPr="0039400B">
                        <w:rPr>
                          <w:rFonts w:ascii="Times New Roman" w:hAnsi="Times New Roman" w:cs="Times New Roman"/>
                          <w:noProof/>
                          <w:sz w:val="56"/>
                          <w:szCs w:val="56"/>
                        </w:rPr>
                        <w:drawing>
                          <wp:inline distT="0" distB="0" distL="0" distR="0" wp14:anchorId="6CDDA118" wp14:editId="5758B757">
                            <wp:extent cx="1193800" cy="1268706"/>
                            <wp:effectExtent l="0" t="0" r="0" b="1905"/>
                            <wp:docPr id="1347239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9361" name="Image 1347239361"/>
                                    <pic:cNvPicPr/>
                                  </pic:nvPicPr>
                                  <pic:blipFill>
                                    <a:blip r:embed="rId7">
                                      <a:extLst>
                                        <a:ext uri="{28A0092B-C50C-407E-A947-70E740481C1C}">
                                          <a14:useLocalDpi xmlns:a14="http://schemas.microsoft.com/office/drawing/2010/main" val="0"/>
                                        </a:ext>
                                      </a:extLst>
                                    </a:blip>
                                    <a:stretch>
                                      <a:fillRect/>
                                    </a:stretch>
                                  </pic:blipFill>
                                  <pic:spPr>
                                    <a:xfrm>
                                      <a:off x="0" y="0"/>
                                      <a:ext cx="1208900" cy="1284754"/>
                                    </a:xfrm>
                                    <a:prstGeom prst="rect">
                                      <a:avLst/>
                                    </a:prstGeom>
                                  </pic:spPr>
                                </pic:pic>
                              </a:graphicData>
                            </a:graphic>
                          </wp:inline>
                        </w:drawing>
                      </w:r>
                    </w:p>
                  </w:txbxContent>
                </v:textbox>
              </v:shape>
            </w:pict>
          </mc:Fallback>
        </mc:AlternateContent>
      </w:r>
    </w:p>
    <w:p w14:paraId="0A0F2BEC" w14:textId="3CB43512" w:rsidR="00233E0D" w:rsidRPr="0039400B" w:rsidRDefault="00233E0D" w:rsidP="003769A5">
      <w:pPr>
        <w:ind w:right="-1276"/>
        <w:rPr>
          <w:rFonts w:ascii="Times New Roman" w:hAnsi="Times New Roman" w:cs="Times New Roman"/>
          <w:sz w:val="24"/>
          <w:szCs w:val="24"/>
        </w:rPr>
      </w:pPr>
    </w:p>
    <w:p w14:paraId="360E5433" w14:textId="77777777" w:rsidR="003769A5" w:rsidRPr="0039400B" w:rsidRDefault="003769A5" w:rsidP="003769A5">
      <w:pPr>
        <w:ind w:right="-1276"/>
        <w:rPr>
          <w:rFonts w:ascii="Times New Roman" w:hAnsi="Times New Roman" w:cs="Times New Roman"/>
          <w:sz w:val="24"/>
          <w:szCs w:val="24"/>
        </w:rPr>
      </w:pPr>
    </w:p>
    <w:p w14:paraId="49AB57C4" w14:textId="77777777" w:rsidR="003769A5" w:rsidRPr="0039400B" w:rsidRDefault="003769A5" w:rsidP="003769A5">
      <w:pPr>
        <w:ind w:right="-1276"/>
        <w:rPr>
          <w:rFonts w:ascii="Times New Roman" w:hAnsi="Times New Roman" w:cs="Times New Roman"/>
          <w:sz w:val="24"/>
          <w:szCs w:val="24"/>
        </w:rPr>
      </w:pPr>
    </w:p>
    <w:p w14:paraId="33498592" w14:textId="77777777" w:rsidR="00DC35C0" w:rsidRPr="00DC35C0" w:rsidRDefault="00DC35C0" w:rsidP="007D44E9">
      <w:pPr>
        <w:pStyle w:val="Titre"/>
        <w:rPr>
          <w:sz w:val="24"/>
          <w:szCs w:val="24"/>
          <w:u w:val="single"/>
        </w:rPr>
      </w:pPr>
    </w:p>
    <w:p w14:paraId="003E1D69" w14:textId="1B9EB9C5" w:rsidR="003769A5" w:rsidRPr="0039400B" w:rsidRDefault="007D44E9" w:rsidP="00DC35C0">
      <w:pPr>
        <w:pStyle w:val="Titre"/>
      </w:pPr>
      <w:r w:rsidRPr="00DC35C0">
        <w:t>Introduction</w:t>
      </w:r>
    </w:p>
    <w:p w14:paraId="5B464743" w14:textId="77777777" w:rsidR="003769A5" w:rsidRPr="0039400B" w:rsidRDefault="003769A5" w:rsidP="007D44E9">
      <w:pPr>
        <w:pStyle w:val="Sansinterligne"/>
      </w:pPr>
    </w:p>
    <w:p w14:paraId="6022F628" w14:textId="30214833" w:rsidR="007D44E9" w:rsidRPr="00366A52" w:rsidRDefault="007D44E9" w:rsidP="007D44E9">
      <w:pPr>
        <w:spacing w:after="0" w:line="240" w:lineRule="auto"/>
        <w:outlineLvl w:val="1"/>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Le tir de longue distance est une discipline passionnante, qui nécessite un bon sens de l'observation et </w:t>
      </w:r>
      <w:r w:rsidR="00254434" w:rsidRPr="00366A52">
        <w:rPr>
          <w:rFonts w:ascii="Verdana" w:eastAsia="Times New Roman" w:hAnsi="Verdana" w:cs="Arial"/>
          <w:color w:val="333333"/>
          <w:sz w:val="24"/>
          <w:szCs w:val="24"/>
          <w:lang w:eastAsia="fr-FR"/>
        </w:rPr>
        <w:t xml:space="preserve">qui </w:t>
      </w:r>
      <w:r w:rsidRPr="00366A52">
        <w:rPr>
          <w:rFonts w:ascii="Verdana" w:eastAsia="Times New Roman" w:hAnsi="Verdana" w:cs="Arial"/>
          <w:color w:val="333333"/>
          <w:sz w:val="24"/>
          <w:szCs w:val="24"/>
          <w:lang w:eastAsia="fr-FR"/>
        </w:rPr>
        <w:t xml:space="preserve">permet d’évoluer dans </w:t>
      </w:r>
      <w:r w:rsidR="00254434" w:rsidRPr="00366A52">
        <w:rPr>
          <w:rFonts w:ascii="Verdana" w:eastAsia="Times New Roman" w:hAnsi="Verdana" w:cs="Arial"/>
          <w:color w:val="333333"/>
          <w:sz w:val="24"/>
          <w:szCs w:val="24"/>
          <w:lang w:eastAsia="fr-FR"/>
        </w:rPr>
        <w:t xml:space="preserve">des </w:t>
      </w:r>
      <w:r w:rsidRPr="00366A52">
        <w:rPr>
          <w:rFonts w:ascii="Verdana" w:eastAsia="Times New Roman" w:hAnsi="Verdana" w:cs="Arial"/>
          <w:color w:val="333333"/>
          <w:sz w:val="24"/>
          <w:szCs w:val="24"/>
          <w:lang w:eastAsia="fr-FR"/>
        </w:rPr>
        <w:t>environnement</w:t>
      </w:r>
      <w:r w:rsidR="00254434" w:rsidRPr="00366A52">
        <w:rPr>
          <w:rFonts w:ascii="Verdana" w:eastAsia="Times New Roman" w:hAnsi="Verdana" w:cs="Arial"/>
          <w:color w:val="333333"/>
          <w:sz w:val="24"/>
          <w:szCs w:val="24"/>
          <w:lang w:eastAsia="fr-FR"/>
        </w:rPr>
        <w:t>s</w:t>
      </w:r>
      <w:r w:rsidRPr="00366A52">
        <w:rPr>
          <w:rFonts w:ascii="Verdana" w:eastAsia="Times New Roman" w:hAnsi="Verdana" w:cs="Arial"/>
          <w:color w:val="333333"/>
          <w:sz w:val="24"/>
          <w:szCs w:val="24"/>
          <w:lang w:eastAsia="fr-FR"/>
        </w:rPr>
        <w:t xml:space="preserve"> différent</w:t>
      </w:r>
      <w:r w:rsidR="00254434" w:rsidRPr="00366A52">
        <w:rPr>
          <w:rFonts w:ascii="Verdana" w:eastAsia="Times New Roman" w:hAnsi="Verdana" w:cs="Arial"/>
          <w:color w:val="333333"/>
          <w:sz w:val="24"/>
          <w:szCs w:val="24"/>
          <w:lang w:eastAsia="fr-FR"/>
        </w:rPr>
        <w:t>s</w:t>
      </w:r>
      <w:r w:rsidRPr="00366A52">
        <w:rPr>
          <w:rFonts w:ascii="Verdana" w:eastAsia="Times New Roman" w:hAnsi="Verdana" w:cs="Arial"/>
          <w:color w:val="333333"/>
          <w:sz w:val="24"/>
          <w:szCs w:val="24"/>
          <w:lang w:eastAsia="fr-FR"/>
        </w:rPr>
        <w:t xml:space="preserve"> des stands de tir conventionnels. </w:t>
      </w:r>
    </w:p>
    <w:p w14:paraId="41C17C4A" w14:textId="51E44085" w:rsidR="007D44E9" w:rsidRPr="00366A52" w:rsidRDefault="00C152D8" w:rsidP="007D44E9">
      <w:pPr>
        <w:spacing w:after="0" w:line="240" w:lineRule="auto"/>
        <w:outlineLvl w:val="1"/>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Le TLD</w:t>
      </w:r>
      <w:r w:rsidR="007D44E9" w:rsidRPr="00366A52">
        <w:rPr>
          <w:rFonts w:ascii="Verdana" w:eastAsia="Times New Roman" w:hAnsi="Verdana" w:cs="Arial"/>
          <w:color w:val="333333"/>
          <w:sz w:val="24"/>
          <w:szCs w:val="24"/>
          <w:lang w:eastAsia="fr-FR"/>
        </w:rPr>
        <w:t xml:space="preserve"> permet de se </w:t>
      </w:r>
      <w:r w:rsidR="00254434" w:rsidRPr="00366A52">
        <w:rPr>
          <w:rFonts w:ascii="Verdana" w:eastAsia="Times New Roman" w:hAnsi="Verdana" w:cs="Arial"/>
          <w:color w:val="333333"/>
          <w:sz w:val="24"/>
          <w:szCs w:val="24"/>
          <w:lang w:eastAsia="fr-FR"/>
        </w:rPr>
        <w:t xml:space="preserve">remettre en question </w:t>
      </w:r>
      <w:r w:rsidR="007D44E9" w:rsidRPr="00366A52">
        <w:rPr>
          <w:rFonts w:ascii="Verdana" w:eastAsia="Times New Roman" w:hAnsi="Verdana" w:cs="Arial"/>
          <w:color w:val="333333"/>
          <w:sz w:val="24"/>
          <w:szCs w:val="24"/>
          <w:lang w:eastAsia="fr-FR"/>
        </w:rPr>
        <w:t xml:space="preserve">à chaque fois que l'on </w:t>
      </w:r>
      <w:r w:rsidR="00254434" w:rsidRPr="00366A52">
        <w:rPr>
          <w:rFonts w:ascii="Verdana" w:eastAsia="Times New Roman" w:hAnsi="Verdana" w:cs="Arial"/>
          <w:color w:val="333333"/>
          <w:sz w:val="24"/>
          <w:szCs w:val="24"/>
          <w:lang w:eastAsia="fr-FR"/>
        </w:rPr>
        <w:t>actionne la</w:t>
      </w:r>
      <w:r w:rsidR="007D44E9" w:rsidRPr="00366A52">
        <w:rPr>
          <w:rFonts w:ascii="Verdana" w:eastAsia="Times New Roman" w:hAnsi="Verdana" w:cs="Arial"/>
          <w:color w:val="333333"/>
          <w:sz w:val="24"/>
          <w:szCs w:val="24"/>
          <w:lang w:eastAsia="fr-FR"/>
        </w:rPr>
        <w:t xml:space="preserve"> détente et donne l'envie d'aller toujours plus loin</w:t>
      </w:r>
      <w:r w:rsidR="00254434" w:rsidRPr="00366A52">
        <w:rPr>
          <w:rFonts w:ascii="Verdana" w:eastAsia="Times New Roman" w:hAnsi="Verdana" w:cs="Arial"/>
          <w:color w:val="333333"/>
          <w:sz w:val="24"/>
          <w:szCs w:val="24"/>
          <w:lang w:eastAsia="fr-FR"/>
        </w:rPr>
        <w:t>.</w:t>
      </w:r>
    </w:p>
    <w:p w14:paraId="1057A2FE" w14:textId="4BBD3786" w:rsidR="00254434" w:rsidRPr="00366A52" w:rsidRDefault="00254434" w:rsidP="007D44E9">
      <w:pPr>
        <w:pStyle w:val="Titre2"/>
        <w:spacing w:before="0" w:beforeAutospacing="0" w:after="0" w:afterAutospacing="0"/>
        <w:rPr>
          <w:rFonts w:ascii="Verdana" w:hAnsi="Verdana" w:cs="Arial"/>
          <w:b w:val="0"/>
          <w:bCs w:val="0"/>
          <w:color w:val="333333"/>
          <w:sz w:val="24"/>
          <w:szCs w:val="24"/>
        </w:rPr>
      </w:pPr>
      <w:r w:rsidRPr="00366A52">
        <w:rPr>
          <w:rFonts w:ascii="Verdana" w:hAnsi="Verdana" w:cs="Arial"/>
          <w:b w:val="0"/>
          <w:bCs w:val="0"/>
          <w:color w:val="333333"/>
          <w:sz w:val="24"/>
          <w:szCs w:val="24"/>
        </w:rPr>
        <w:t>Le bon choix de</w:t>
      </w:r>
      <w:r w:rsidR="007D44E9" w:rsidRPr="00366A52">
        <w:rPr>
          <w:rFonts w:ascii="Verdana" w:hAnsi="Verdana" w:cs="Arial"/>
          <w:b w:val="0"/>
          <w:bCs w:val="0"/>
          <w:color w:val="333333"/>
          <w:sz w:val="24"/>
          <w:szCs w:val="24"/>
        </w:rPr>
        <w:t xml:space="preserve"> sa carabine</w:t>
      </w:r>
      <w:r w:rsidRPr="00366A52">
        <w:rPr>
          <w:rFonts w:ascii="Verdana" w:hAnsi="Verdana" w:cs="Arial"/>
          <w:b w:val="0"/>
          <w:bCs w:val="0"/>
          <w:color w:val="333333"/>
          <w:sz w:val="24"/>
          <w:szCs w:val="24"/>
        </w:rPr>
        <w:t xml:space="preserve">, de son calibre, de </w:t>
      </w:r>
      <w:r w:rsidR="007D44E9" w:rsidRPr="00366A52">
        <w:rPr>
          <w:rFonts w:ascii="Verdana" w:hAnsi="Verdana" w:cs="Arial"/>
          <w:b w:val="0"/>
          <w:bCs w:val="0"/>
          <w:color w:val="333333"/>
          <w:sz w:val="24"/>
          <w:szCs w:val="24"/>
        </w:rPr>
        <w:t>sa lunette</w:t>
      </w:r>
      <w:r w:rsidRPr="00366A52">
        <w:rPr>
          <w:rFonts w:ascii="Verdana" w:hAnsi="Verdana" w:cs="Arial"/>
          <w:b w:val="0"/>
          <w:bCs w:val="0"/>
          <w:color w:val="333333"/>
          <w:sz w:val="24"/>
          <w:szCs w:val="24"/>
        </w:rPr>
        <w:t>, de son bipied et ses accessoires permettra au débutant de rapidement allonger sa distance de tir.</w:t>
      </w:r>
    </w:p>
    <w:p w14:paraId="5B96C1F7" w14:textId="65973BE1" w:rsidR="007D44E9" w:rsidRPr="00366A52" w:rsidRDefault="00254434" w:rsidP="00366A52">
      <w:pPr>
        <w:pStyle w:val="Titre2"/>
        <w:spacing w:before="0" w:beforeAutospacing="0" w:after="0" w:afterAutospacing="0"/>
        <w:jc w:val="both"/>
        <w:rPr>
          <w:rFonts w:ascii="Verdana" w:hAnsi="Verdana" w:cs="Arial"/>
          <w:b w:val="0"/>
          <w:bCs w:val="0"/>
          <w:color w:val="333333"/>
          <w:sz w:val="24"/>
          <w:szCs w:val="24"/>
        </w:rPr>
      </w:pPr>
      <w:r w:rsidRPr="00366A52">
        <w:rPr>
          <w:rFonts w:ascii="Verdana" w:hAnsi="Verdana" w:cs="Arial"/>
          <w:b w:val="0"/>
          <w:bCs w:val="0"/>
          <w:color w:val="333333"/>
          <w:sz w:val="24"/>
          <w:szCs w:val="24"/>
        </w:rPr>
        <w:t>Pour cela t</w:t>
      </w:r>
      <w:r w:rsidR="007D44E9" w:rsidRPr="00366A52">
        <w:rPr>
          <w:rFonts w:ascii="Verdana" w:hAnsi="Verdana" w:cs="Arial"/>
          <w:b w:val="0"/>
          <w:bCs w:val="0"/>
          <w:color w:val="333333"/>
          <w:sz w:val="24"/>
          <w:szCs w:val="24"/>
        </w:rPr>
        <w:t xml:space="preserve">outes les techniques du </w:t>
      </w:r>
      <w:r w:rsidRPr="00366A52">
        <w:rPr>
          <w:rFonts w:ascii="Verdana" w:hAnsi="Verdana" w:cs="Arial"/>
          <w:b w:val="0"/>
          <w:bCs w:val="0"/>
          <w:color w:val="333333"/>
          <w:sz w:val="24"/>
          <w:szCs w:val="24"/>
        </w:rPr>
        <w:t>TLD devront être comprises,</w:t>
      </w:r>
      <w:r w:rsidR="007D44E9" w:rsidRPr="00366A52">
        <w:rPr>
          <w:rFonts w:ascii="Verdana" w:hAnsi="Verdana" w:cs="Arial"/>
          <w:b w:val="0"/>
          <w:bCs w:val="0"/>
          <w:color w:val="333333"/>
          <w:sz w:val="24"/>
          <w:szCs w:val="24"/>
        </w:rPr>
        <w:t xml:space="preserve"> acquises, et maitrisées</w:t>
      </w:r>
      <w:r w:rsidRPr="00366A52">
        <w:rPr>
          <w:rFonts w:ascii="Verdana" w:hAnsi="Verdana" w:cs="Arial"/>
          <w:b w:val="0"/>
          <w:bCs w:val="0"/>
          <w:color w:val="333333"/>
          <w:sz w:val="24"/>
          <w:szCs w:val="24"/>
        </w:rPr>
        <w:t xml:space="preserve"> sur de courtes et moyennes distance</w:t>
      </w:r>
      <w:r w:rsidR="00FB2D5E" w:rsidRPr="00366A52">
        <w:rPr>
          <w:rFonts w:ascii="Verdana" w:hAnsi="Verdana" w:cs="Arial"/>
          <w:b w:val="0"/>
          <w:bCs w:val="0"/>
          <w:color w:val="333333"/>
          <w:sz w:val="24"/>
          <w:szCs w:val="24"/>
        </w:rPr>
        <w:t xml:space="preserve"> (1</w:t>
      </w:r>
      <w:r w:rsidR="00366A52" w:rsidRPr="00366A52">
        <w:rPr>
          <w:rFonts w:ascii="Verdana" w:hAnsi="Verdana" w:cs="Arial"/>
          <w:b w:val="0"/>
          <w:bCs w:val="0"/>
          <w:color w:val="333333"/>
          <w:sz w:val="24"/>
          <w:szCs w:val="24"/>
        </w:rPr>
        <w:t>0</w:t>
      </w:r>
      <w:r w:rsidR="00FB2D5E" w:rsidRPr="00366A52">
        <w:rPr>
          <w:rFonts w:ascii="Verdana" w:hAnsi="Verdana" w:cs="Arial"/>
          <w:b w:val="0"/>
          <w:bCs w:val="0"/>
          <w:color w:val="333333"/>
          <w:sz w:val="24"/>
          <w:szCs w:val="24"/>
        </w:rPr>
        <w:t>0,200,300m).</w:t>
      </w:r>
    </w:p>
    <w:p w14:paraId="75C66772" w14:textId="50DC0D6A" w:rsidR="00FB2D5E" w:rsidRPr="00366A52" w:rsidRDefault="00FB2D5E" w:rsidP="00FB2D5E">
      <w:pPr>
        <w:spacing w:after="0" w:line="240" w:lineRule="auto"/>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Chacun possède budget différent pour s'équiper un compromis entre le rapport la qualité le prix et les possibilités financières de chacun est à réaliser avec un cahier des charges.</w:t>
      </w:r>
    </w:p>
    <w:p w14:paraId="24FC1535" w14:textId="58ED8A89" w:rsidR="00FB2D5E" w:rsidRPr="00366A52" w:rsidRDefault="00FB2D5E" w:rsidP="007D44E9">
      <w:pPr>
        <w:pStyle w:val="Titre2"/>
        <w:spacing w:before="0" w:beforeAutospacing="0" w:after="0" w:afterAutospacing="0"/>
        <w:rPr>
          <w:rFonts w:ascii="Verdana" w:hAnsi="Verdana" w:cs="Arial"/>
          <w:b w:val="0"/>
          <w:bCs w:val="0"/>
          <w:color w:val="333333"/>
          <w:sz w:val="24"/>
          <w:szCs w:val="24"/>
        </w:rPr>
      </w:pPr>
      <w:r w:rsidRPr="00366A52">
        <w:rPr>
          <w:rFonts w:ascii="Verdana" w:hAnsi="Verdana" w:cs="Arial"/>
          <w:b w:val="0"/>
          <w:bCs w:val="0"/>
          <w:color w:val="333333"/>
          <w:sz w:val="24"/>
          <w:szCs w:val="24"/>
        </w:rPr>
        <w:t xml:space="preserve">Dans ce mémo je ne citerai </w:t>
      </w:r>
      <w:r w:rsidR="00FC31A4" w:rsidRPr="00366A52">
        <w:rPr>
          <w:rFonts w:ascii="Verdana" w:hAnsi="Verdana" w:cs="Arial"/>
          <w:b w:val="0"/>
          <w:bCs w:val="0"/>
          <w:color w:val="333333"/>
          <w:sz w:val="24"/>
          <w:szCs w:val="24"/>
        </w:rPr>
        <w:t>aucune marque</w:t>
      </w:r>
      <w:r w:rsidRPr="00366A52">
        <w:rPr>
          <w:rFonts w:ascii="Verdana" w:hAnsi="Verdana" w:cs="Arial"/>
          <w:b w:val="0"/>
          <w:bCs w:val="0"/>
          <w:color w:val="333333"/>
          <w:sz w:val="24"/>
          <w:szCs w:val="24"/>
        </w:rPr>
        <w:t xml:space="preserve"> </w:t>
      </w:r>
      <w:r w:rsidR="00070194" w:rsidRPr="00366A52">
        <w:rPr>
          <w:rFonts w:ascii="Verdana" w:hAnsi="Verdana" w:cs="Arial"/>
          <w:b w:val="0"/>
          <w:bCs w:val="0"/>
          <w:color w:val="333333"/>
          <w:sz w:val="24"/>
          <w:szCs w:val="24"/>
        </w:rPr>
        <w:t xml:space="preserve">ne </w:t>
      </w:r>
      <w:r w:rsidRPr="00366A52">
        <w:rPr>
          <w:rFonts w:ascii="Verdana" w:hAnsi="Verdana" w:cs="Arial"/>
          <w:b w:val="0"/>
          <w:bCs w:val="0"/>
          <w:color w:val="333333"/>
          <w:sz w:val="24"/>
          <w:szCs w:val="24"/>
        </w:rPr>
        <w:t xml:space="preserve">m’appuyant sur des photos </w:t>
      </w:r>
      <w:r w:rsidR="00070194" w:rsidRPr="00366A52">
        <w:rPr>
          <w:rFonts w:ascii="Verdana" w:hAnsi="Verdana" w:cs="Arial"/>
          <w:b w:val="0"/>
          <w:bCs w:val="0"/>
          <w:color w:val="333333"/>
          <w:sz w:val="24"/>
          <w:szCs w:val="24"/>
        </w:rPr>
        <w:t>que dans</w:t>
      </w:r>
      <w:r w:rsidRPr="00366A52">
        <w:rPr>
          <w:rFonts w:ascii="Verdana" w:hAnsi="Verdana" w:cs="Arial"/>
          <w:b w:val="0"/>
          <w:bCs w:val="0"/>
          <w:color w:val="333333"/>
          <w:sz w:val="24"/>
          <w:szCs w:val="24"/>
        </w:rPr>
        <w:t xml:space="preserve"> le </w:t>
      </w:r>
      <w:r w:rsidR="00366A52" w:rsidRPr="00366A52">
        <w:rPr>
          <w:rFonts w:ascii="Verdana" w:hAnsi="Verdana" w:cs="Arial"/>
          <w:b w:val="0"/>
          <w:bCs w:val="0"/>
          <w:color w:val="333333"/>
          <w:sz w:val="24"/>
          <w:szCs w:val="24"/>
        </w:rPr>
        <w:t xml:space="preserve">BUT </w:t>
      </w:r>
      <w:r w:rsidRPr="00366A52">
        <w:rPr>
          <w:rFonts w:ascii="Verdana" w:hAnsi="Verdana" w:cs="Arial"/>
          <w:b w:val="0"/>
          <w:bCs w:val="0"/>
          <w:color w:val="333333"/>
          <w:sz w:val="24"/>
          <w:szCs w:val="24"/>
        </w:rPr>
        <w:t>d’</w:t>
      </w:r>
      <w:r w:rsidR="00366A52" w:rsidRPr="00366A52">
        <w:rPr>
          <w:rFonts w:ascii="Verdana" w:hAnsi="Verdana" w:cs="Arial"/>
          <w:b w:val="0"/>
          <w:bCs w:val="0"/>
          <w:color w:val="333333"/>
          <w:sz w:val="24"/>
          <w:szCs w:val="24"/>
        </w:rPr>
        <w:t>illustrer</w:t>
      </w:r>
      <w:r w:rsidRPr="00366A52">
        <w:rPr>
          <w:rFonts w:ascii="Verdana" w:hAnsi="Verdana" w:cs="Arial"/>
          <w:b w:val="0"/>
          <w:bCs w:val="0"/>
          <w:color w:val="333333"/>
          <w:sz w:val="24"/>
          <w:szCs w:val="24"/>
        </w:rPr>
        <w:t xml:space="preserve"> m</w:t>
      </w:r>
      <w:r w:rsidR="00070194" w:rsidRPr="00366A52">
        <w:rPr>
          <w:rFonts w:ascii="Verdana" w:hAnsi="Verdana" w:cs="Arial"/>
          <w:b w:val="0"/>
          <w:bCs w:val="0"/>
          <w:color w:val="333333"/>
          <w:sz w:val="24"/>
          <w:szCs w:val="24"/>
        </w:rPr>
        <w:t xml:space="preserve">on </w:t>
      </w:r>
      <w:r w:rsidRPr="00366A52">
        <w:rPr>
          <w:rFonts w:ascii="Verdana" w:hAnsi="Verdana" w:cs="Arial"/>
          <w:b w:val="0"/>
          <w:bCs w:val="0"/>
          <w:color w:val="333333"/>
          <w:sz w:val="24"/>
          <w:szCs w:val="24"/>
        </w:rPr>
        <w:t>propos.</w:t>
      </w:r>
    </w:p>
    <w:p w14:paraId="7541A1B8" w14:textId="44AD2717" w:rsidR="007D44E9" w:rsidRPr="0039400B" w:rsidRDefault="007D44E9" w:rsidP="007D44E9">
      <w:pPr>
        <w:pStyle w:val="Sansinterligne"/>
        <w:rPr>
          <w:sz w:val="28"/>
          <w:szCs w:val="28"/>
        </w:rPr>
      </w:pPr>
    </w:p>
    <w:p w14:paraId="25603635" w14:textId="69D648F3" w:rsidR="00FB2D5E" w:rsidRPr="0039400B" w:rsidRDefault="00F52033" w:rsidP="001036C7">
      <w:pPr>
        <w:pStyle w:val="Titre"/>
      </w:pPr>
      <w:r w:rsidRPr="0039400B">
        <w:lastRenderedPageBreak/>
        <w:t>La carabine</w:t>
      </w:r>
    </w:p>
    <w:p w14:paraId="756ED3F8" w14:textId="615BE036" w:rsidR="00FB2D5E" w:rsidRDefault="009F1F68" w:rsidP="009F1F68">
      <w:pPr>
        <w:spacing w:after="0" w:line="240" w:lineRule="auto"/>
        <w:jc w:val="center"/>
        <w:rPr>
          <w:rFonts w:ascii="Arial" w:eastAsia="Times New Roman" w:hAnsi="Arial" w:cs="Arial"/>
          <w:color w:val="333333"/>
          <w:sz w:val="28"/>
          <w:szCs w:val="28"/>
          <w:lang w:eastAsia="fr-FR"/>
        </w:rPr>
      </w:pPr>
      <w:r>
        <w:rPr>
          <w:rFonts w:ascii="Arial" w:eastAsia="Times New Roman" w:hAnsi="Arial" w:cs="Arial"/>
          <w:noProof/>
          <w:color w:val="333333"/>
          <w:sz w:val="28"/>
          <w:szCs w:val="28"/>
          <w:lang w:eastAsia="fr-FR"/>
        </w:rPr>
        <w:drawing>
          <wp:inline distT="0" distB="0" distL="0" distR="0" wp14:anchorId="1CB55D99" wp14:editId="0A0E2937">
            <wp:extent cx="5667375" cy="1522579"/>
            <wp:effectExtent l="0" t="0" r="0" b="1905"/>
            <wp:docPr id="21176709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0918" name="Image 2117670918"/>
                    <pic:cNvPicPr/>
                  </pic:nvPicPr>
                  <pic:blipFill>
                    <a:blip r:embed="rId8">
                      <a:extLst>
                        <a:ext uri="{28A0092B-C50C-407E-A947-70E740481C1C}">
                          <a14:useLocalDpi xmlns:a14="http://schemas.microsoft.com/office/drawing/2010/main" val="0"/>
                        </a:ext>
                      </a:extLst>
                    </a:blip>
                    <a:stretch>
                      <a:fillRect/>
                    </a:stretch>
                  </pic:blipFill>
                  <pic:spPr>
                    <a:xfrm>
                      <a:off x="0" y="0"/>
                      <a:ext cx="5740324" cy="1542177"/>
                    </a:xfrm>
                    <a:prstGeom prst="rect">
                      <a:avLst/>
                    </a:prstGeom>
                  </pic:spPr>
                </pic:pic>
              </a:graphicData>
            </a:graphic>
          </wp:inline>
        </w:drawing>
      </w:r>
    </w:p>
    <w:p w14:paraId="3BB0F556" w14:textId="77777777" w:rsidR="00366A52" w:rsidRPr="0039400B" w:rsidRDefault="00366A52" w:rsidP="009F1F68">
      <w:pPr>
        <w:spacing w:after="0" w:line="240" w:lineRule="auto"/>
        <w:jc w:val="center"/>
        <w:rPr>
          <w:rFonts w:ascii="Arial" w:eastAsia="Times New Roman" w:hAnsi="Arial" w:cs="Arial"/>
          <w:color w:val="333333"/>
          <w:sz w:val="28"/>
          <w:szCs w:val="28"/>
          <w:lang w:eastAsia="fr-FR"/>
        </w:rPr>
      </w:pPr>
    </w:p>
    <w:p w14:paraId="24405AD0" w14:textId="1B5877F7" w:rsidR="00DC35C0" w:rsidRDefault="00F049DC" w:rsidP="007D44E9">
      <w:pPr>
        <w:spacing w:after="0" w:line="240" w:lineRule="auto"/>
        <w:rPr>
          <w:rFonts w:ascii="Arial" w:eastAsia="Times New Roman" w:hAnsi="Arial" w:cs="Arial"/>
          <w:color w:val="333333"/>
          <w:sz w:val="24"/>
          <w:szCs w:val="24"/>
          <w:lang w:eastAsia="fr-FR"/>
        </w:rPr>
      </w:pPr>
      <w:r>
        <w:rPr>
          <w:rFonts w:ascii="Arial" w:eastAsia="Times New Roman" w:hAnsi="Arial" w:cs="Arial"/>
          <w:noProof/>
          <w:color w:val="333333"/>
          <w:sz w:val="24"/>
          <w:szCs w:val="24"/>
          <w:lang w:eastAsia="fr-FR"/>
        </w:rPr>
        <w:drawing>
          <wp:inline distT="0" distB="0" distL="0" distR="0" wp14:anchorId="2BFEFA60" wp14:editId="4A8CD1EE">
            <wp:extent cx="5670550" cy="1363980"/>
            <wp:effectExtent l="0" t="0" r="6350" b="7620"/>
            <wp:docPr id="174971578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15788" name="Image 1749715788"/>
                    <pic:cNvPicPr/>
                  </pic:nvPicPr>
                  <pic:blipFill>
                    <a:blip r:embed="rId9">
                      <a:extLst>
                        <a:ext uri="{28A0092B-C50C-407E-A947-70E740481C1C}">
                          <a14:useLocalDpi xmlns:a14="http://schemas.microsoft.com/office/drawing/2010/main" val="0"/>
                        </a:ext>
                      </a:extLst>
                    </a:blip>
                    <a:stretch>
                      <a:fillRect/>
                    </a:stretch>
                  </pic:blipFill>
                  <pic:spPr>
                    <a:xfrm>
                      <a:off x="0" y="0"/>
                      <a:ext cx="5670550" cy="1363980"/>
                    </a:xfrm>
                    <a:prstGeom prst="rect">
                      <a:avLst/>
                    </a:prstGeom>
                  </pic:spPr>
                </pic:pic>
              </a:graphicData>
            </a:graphic>
          </wp:inline>
        </w:drawing>
      </w:r>
    </w:p>
    <w:p w14:paraId="7C84F2DA" w14:textId="77777777" w:rsidR="00366A52" w:rsidRDefault="00366A52" w:rsidP="007D44E9">
      <w:pPr>
        <w:spacing w:after="0" w:line="240" w:lineRule="auto"/>
        <w:rPr>
          <w:rFonts w:ascii="Arial" w:eastAsia="Times New Roman" w:hAnsi="Arial" w:cs="Arial"/>
          <w:color w:val="333333"/>
          <w:sz w:val="24"/>
          <w:szCs w:val="24"/>
          <w:lang w:eastAsia="fr-FR"/>
        </w:rPr>
      </w:pPr>
    </w:p>
    <w:p w14:paraId="308015F8" w14:textId="20D6F5CB" w:rsidR="007D44E9" w:rsidRPr="00366A52" w:rsidRDefault="00F52033"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Certaines caractéristiques techniques</w:t>
      </w:r>
      <w:r w:rsidR="00070194" w:rsidRPr="00366A52">
        <w:rPr>
          <w:rFonts w:ascii="Verdana" w:eastAsia="Times New Roman" w:hAnsi="Verdana" w:cs="Arial"/>
          <w:color w:val="333333"/>
          <w:sz w:val="24"/>
          <w:szCs w:val="24"/>
          <w:lang w:eastAsia="fr-FR"/>
        </w:rPr>
        <w:t xml:space="preserve"> de l’arme doivent </w:t>
      </w:r>
      <w:r w:rsidR="00FC31A4" w:rsidRPr="00366A52">
        <w:rPr>
          <w:rFonts w:ascii="Verdana" w:eastAsia="Times New Roman" w:hAnsi="Verdana" w:cs="Arial"/>
          <w:color w:val="333333"/>
          <w:sz w:val="24"/>
          <w:szCs w:val="24"/>
          <w:lang w:eastAsia="fr-FR"/>
        </w:rPr>
        <w:t>être communes</w:t>
      </w:r>
      <w:r w:rsidR="00070194" w:rsidRPr="00366A52">
        <w:rPr>
          <w:rFonts w:ascii="Verdana" w:eastAsia="Times New Roman" w:hAnsi="Verdana" w:cs="Arial"/>
          <w:color w:val="333333"/>
          <w:sz w:val="24"/>
          <w:szCs w:val="24"/>
          <w:lang w:eastAsia="fr-FR"/>
        </w:rPr>
        <w:t xml:space="preserve"> quel que soit le </w:t>
      </w:r>
      <w:r w:rsidR="00366A52" w:rsidRPr="00366A52">
        <w:rPr>
          <w:rFonts w:ascii="Verdana" w:eastAsia="Times New Roman" w:hAnsi="Verdana" w:cs="Arial"/>
          <w:color w:val="333333"/>
          <w:sz w:val="24"/>
          <w:szCs w:val="24"/>
          <w:lang w:eastAsia="fr-FR"/>
        </w:rPr>
        <w:t>fabriquant. Détaillons les dans les paragraphes suivants</w:t>
      </w:r>
      <w:r w:rsidR="00366A52">
        <w:rPr>
          <w:rFonts w:ascii="Verdana" w:eastAsia="Times New Roman" w:hAnsi="Verdana" w:cs="Arial"/>
          <w:color w:val="333333"/>
          <w:sz w:val="24"/>
          <w:szCs w:val="24"/>
          <w:lang w:eastAsia="fr-FR"/>
        </w:rPr>
        <w:t>.</w:t>
      </w:r>
    </w:p>
    <w:p w14:paraId="6E84ECA9" w14:textId="330968A2" w:rsidR="00070194" w:rsidRPr="0039400B" w:rsidRDefault="00DC35C0" w:rsidP="00541171">
      <w:pPr>
        <w:rPr>
          <w:rFonts w:ascii="Arial" w:eastAsia="Times New Roman" w:hAnsi="Arial" w:cs="Arial"/>
          <w:color w:val="333333"/>
          <w:sz w:val="24"/>
          <w:szCs w:val="24"/>
          <w:lang w:eastAsia="fr-FR"/>
        </w:rPr>
      </w:pPr>
      <w:r>
        <w:rPr>
          <w:rFonts w:ascii="Arial" w:eastAsia="Times New Roman" w:hAnsi="Arial" w:cs="Arial"/>
          <w:color w:val="333333"/>
          <w:sz w:val="24"/>
          <w:szCs w:val="24"/>
          <w:lang w:eastAsia="fr-FR"/>
        </w:rPr>
        <w:br w:type="page"/>
      </w:r>
    </w:p>
    <w:p w14:paraId="1757D6EC" w14:textId="77777777" w:rsidR="00541171" w:rsidRDefault="00541171" w:rsidP="0067443B">
      <w:pPr>
        <w:pStyle w:val="Titre2"/>
      </w:pPr>
    </w:p>
    <w:p w14:paraId="31208FC2" w14:textId="0AFFEDF0" w:rsidR="00070194" w:rsidRPr="0039400B" w:rsidRDefault="001036C7" w:rsidP="0067443B">
      <w:pPr>
        <w:pStyle w:val="Titre2"/>
      </w:pPr>
      <w:r w:rsidRPr="0039400B">
        <w:t>Critères de choix</w:t>
      </w:r>
      <w:r w:rsidR="00070194" w:rsidRPr="0039400B">
        <w:t xml:space="preserve"> du canon :</w:t>
      </w:r>
    </w:p>
    <w:p w14:paraId="2ED2CA06" w14:textId="159421E5" w:rsidR="007D44E9" w:rsidRPr="00366A52" w:rsidRDefault="00070194"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La longueur doit être suffisante minimum 66cm (24 pouces), 71cm (27 pouces), et plus </w:t>
      </w:r>
      <w:r w:rsidR="00F52033" w:rsidRPr="00366A52">
        <w:rPr>
          <w:rFonts w:ascii="Verdana" w:eastAsia="Times New Roman" w:hAnsi="Verdana" w:cs="Arial"/>
          <w:color w:val="333333"/>
          <w:sz w:val="24"/>
          <w:szCs w:val="24"/>
          <w:lang w:eastAsia="fr-FR"/>
        </w:rPr>
        <w:t>suivant</w:t>
      </w:r>
      <w:r w:rsidRPr="00366A52">
        <w:rPr>
          <w:rFonts w:ascii="Verdana" w:eastAsia="Times New Roman" w:hAnsi="Verdana" w:cs="Arial"/>
          <w:color w:val="333333"/>
          <w:sz w:val="24"/>
          <w:szCs w:val="24"/>
          <w:lang w:eastAsia="fr-FR"/>
        </w:rPr>
        <w:t xml:space="preserve"> son choix.</w:t>
      </w:r>
    </w:p>
    <w:p w14:paraId="47C00546" w14:textId="6197D923" w:rsidR="00070194" w:rsidRPr="00366A52" w:rsidRDefault="00F52033"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La matière acier ou inox qualité match (canon lourd) fluté permettant un meilleur refroidissement</w:t>
      </w:r>
    </w:p>
    <w:p w14:paraId="27FBC44A" w14:textId="46118B76" w:rsidR="00536290" w:rsidRPr="00366A52" w:rsidRDefault="00F52033"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Le diamètre extérieur doit être généralement aux environs de 20 mm ou plus. Un canon trop fin chauffera et se déformera rapidement au détriment de la précision. Éviter donc les carabines typées chasse.</w:t>
      </w:r>
    </w:p>
    <w:p w14:paraId="15295E83" w14:textId="2875CC35" w:rsidR="00F52033" w:rsidRPr="00366A52" w:rsidRDefault="00F52033"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Le pas de rayure, adapté à la munition. Un pas de </w:t>
      </w:r>
      <w:r w:rsidR="00536290" w:rsidRPr="00366A52">
        <w:rPr>
          <w:rFonts w:ascii="Verdana" w:eastAsia="Times New Roman" w:hAnsi="Verdana" w:cs="Arial"/>
          <w:color w:val="333333"/>
          <w:sz w:val="24"/>
          <w:szCs w:val="24"/>
          <w:lang w:eastAsia="fr-FR"/>
        </w:rPr>
        <w:t xml:space="preserve">1/8, </w:t>
      </w:r>
      <w:r w:rsidRPr="00366A52">
        <w:rPr>
          <w:rFonts w:ascii="Verdana" w:eastAsia="Times New Roman" w:hAnsi="Verdana" w:cs="Arial"/>
          <w:color w:val="333333"/>
          <w:sz w:val="24"/>
          <w:szCs w:val="24"/>
          <w:lang w:eastAsia="fr-FR"/>
        </w:rPr>
        <w:t xml:space="preserve">1/10, 1/11, 1/12 </w:t>
      </w:r>
      <w:r w:rsidR="00536290" w:rsidRPr="00366A52">
        <w:rPr>
          <w:rFonts w:ascii="Verdana" w:eastAsia="Times New Roman" w:hAnsi="Verdana" w:cs="Arial"/>
          <w:color w:val="333333"/>
          <w:sz w:val="24"/>
          <w:szCs w:val="24"/>
          <w:lang w:eastAsia="fr-FR"/>
        </w:rPr>
        <w:t>signifie</w:t>
      </w:r>
      <w:r w:rsidRPr="00366A52">
        <w:rPr>
          <w:rFonts w:ascii="Verdana" w:eastAsia="Times New Roman" w:hAnsi="Verdana" w:cs="Arial"/>
          <w:color w:val="333333"/>
          <w:sz w:val="24"/>
          <w:szCs w:val="24"/>
          <w:lang w:eastAsia="fr-FR"/>
        </w:rPr>
        <w:t xml:space="preserve"> que le projectile effectuera un tour complet sur une longueur de </w:t>
      </w:r>
      <w:r w:rsidR="00536290" w:rsidRPr="00366A52">
        <w:rPr>
          <w:rFonts w:ascii="Verdana" w:eastAsia="Times New Roman" w:hAnsi="Verdana" w:cs="Arial"/>
          <w:color w:val="333333"/>
          <w:sz w:val="24"/>
          <w:szCs w:val="24"/>
          <w:lang w:eastAsia="fr-FR"/>
        </w:rPr>
        <w:t xml:space="preserve">8, </w:t>
      </w:r>
      <w:r w:rsidRPr="00366A52">
        <w:rPr>
          <w:rFonts w:ascii="Verdana" w:eastAsia="Times New Roman" w:hAnsi="Verdana" w:cs="Arial"/>
          <w:color w:val="333333"/>
          <w:sz w:val="24"/>
          <w:szCs w:val="24"/>
          <w:lang w:eastAsia="fr-FR"/>
        </w:rPr>
        <w:t xml:space="preserve">10, 11, </w:t>
      </w:r>
      <w:r w:rsidR="00536290" w:rsidRPr="00366A52">
        <w:rPr>
          <w:rFonts w:ascii="Verdana" w:eastAsia="Times New Roman" w:hAnsi="Verdana" w:cs="Arial"/>
          <w:color w:val="333333"/>
          <w:sz w:val="24"/>
          <w:szCs w:val="24"/>
          <w:lang w:eastAsia="fr-FR"/>
        </w:rPr>
        <w:t xml:space="preserve">ou </w:t>
      </w:r>
      <w:r w:rsidRPr="00366A52">
        <w:rPr>
          <w:rFonts w:ascii="Verdana" w:eastAsia="Times New Roman" w:hAnsi="Verdana" w:cs="Arial"/>
          <w:color w:val="333333"/>
          <w:sz w:val="24"/>
          <w:szCs w:val="24"/>
          <w:lang w:eastAsia="fr-FR"/>
        </w:rPr>
        <w:t xml:space="preserve">12 pouces. </w:t>
      </w:r>
      <w:r w:rsidR="00536290" w:rsidRPr="00366A52">
        <w:rPr>
          <w:rFonts w:ascii="Verdana" w:eastAsia="Times New Roman" w:hAnsi="Verdana" w:cs="Arial"/>
          <w:color w:val="333333"/>
          <w:sz w:val="24"/>
          <w:szCs w:val="24"/>
          <w:lang w:eastAsia="fr-FR"/>
        </w:rPr>
        <w:t>U</w:t>
      </w:r>
      <w:r w:rsidRPr="00366A52">
        <w:rPr>
          <w:rFonts w:ascii="Verdana" w:eastAsia="Times New Roman" w:hAnsi="Verdana" w:cs="Arial"/>
          <w:color w:val="333333"/>
          <w:sz w:val="24"/>
          <w:szCs w:val="24"/>
          <w:lang w:eastAsia="fr-FR"/>
        </w:rPr>
        <w:t xml:space="preserve">n pas de rayure serré </w:t>
      </w:r>
      <w:r w:rsidR="00536290" w:rsidRPr="00366A52">
        <w:rPr>
          <w:rFonts w:ascii="Verdana" w:eastAsia="Times New Roman" w:hAnsi="Verdana" w:cs="Arial"/>
          <w:color w:val="333333"/>
          <w:sz w:val="24"/>
          <w:szCs w:val="24"/>
          <w:lang w:eastAsia="fr-FR"/>
        </w:rPr>
        <w:t xml:space="preserve">crée </w:t>
      </w:r>
      <w:r w:rsidRPr="00366A52">
        <w:rPr>
          <w:rFonts w:ascii="Verdana" w:eastAsia="Times New Roman" w:hAnsi="Verdana" w:cs="Arial"/>
          <w:color w:val="333333"/>
          <w:sz w:val="24"/>
          <w:szCs w:val="24"/>
          <w:lang w:eastAsia="fr-FR"/>
        </w:rPr>
        <w:t>une vitesse de rotation plus importante qu</w:t>
      </w:r>
      <w:r w:rsidR="001036C7" w:rsidRPr="00366A52">
        <w:rPr>
          <w:rFonts w:ascii="Verdana" w:eastAsia="Times New Roman" w:hAnsi="Verdana" w:cs="Arial"/>
          <w:color w:val="333333"/>
          <w:sz w:val="24"/>
          <w:szCs w:val="24"/>
          <w:lang w:eastAsia="fr-FR"/>
        </w:rPr>
        <w:t>i</w:t>
      </w:r>
      <w:r w:rsidR="00536290" w:rsidRPr="00366A52">
        <w:rPr>
          <w:rFonts w:ascii="Verdana" w:eastAsia="Times New Roman" w:hAnsi="Verdana" w:cs="Arial"/>
          <w:color w:val="333333"/>
          <w:sz w:val="24"/>
          <w:szCs w:val="24"/>
          <w:lang w:eastAsia="fr-FR"/>
        </w:rPr>
        <w:t xml:space="preserve"> </w:t>
      </w:r>
      <w:r w:rsidRPr="00366A52">
        <w:rPr>
          <w:rFonts w:ascii="Verdana" w:eastAsia="Times New Roman" w:hAnsi="Verdana" w:cs="Arial"/>
          <w:color w:val="333333"/>
          <w:sz w:val="24"/>
          <w:szCs w:val="24"/>
          <w:lang w:eastAsia="fr-FR"/>
        </w:rPr>
        <w:t xml:space="preserve">offrira une </w:t>
      </w:r>
      <w:r w:rsidR="00536290" w:rsidRPr="00366A52">
        <w:rPr>
          <w:rFonts w:ascii="Verdana" w:eastAsia="Times New Roman" w:hAnsi="Verdana" w:cs="Arial"/>
          <w:color w:val="333333"/>
          <w:sz w:val="24"/>
          <w:szCs w:val="24"/>
          <w:lang w:eastAsia="fr-FR"/>
        </w:rPr>
        <w:t xml:space="preserve">meilleure </w:t>
      </w:r>
      <w:r w:rsidRPr="00366A52">
        <w:rPr>
          <w:rFonts w:ascii="Verdana" w:eastAsia="Times New Roman" w:hAnsi="Verdana" w:cs="Arial"/>
          <w:color w:val="333333"/>
          <w:sz w:val="24"/>
          <w:szCs w:val="24"/>
          <w:lang w:eastAsia="fr-FR"/>
        </w:rPr>
        <w:t>stabilité gyroscopique. </w:t>
      </w:r>
    </w:p>
    <w:p w14:paraId="170D0BDE" w14:textId="4DAECC82" w:rsidR="00536290" w:rsidRDefault="00536290" w:rsidP="009F1F68">
      <w:pPr>
        <w:rPr>
          <w:rFonts w:ascii="Arial" w:eastAsia="Times New Roman" w:hAnsi="Arial" w:cs="Arial"/>
          <w:color w:val="333333"/>
          <w:sz w:val="24"/>
          <w:szCs w:val="24"/>
          <w:lang w:eastAsia="fr-FR"/>
        </w:rPr>
      </w:pPr>
    </w:p>
    <w:p w14:paraId="021281AB" w14:textId="3339F755" w:rsidR="00DC35C0" w:rsidRDefault="00DC35C0" w:rsidP="009F1F68">
      <w:pPr>
        <w:rPr>
          <w:rFonts w:ascii="Arial" w:eastAsia="Times New Roman" w:hAnsi="Arial" w:cs="Arial"/>
          <w:color w:val="333333"/>
          <w:sz w:val="24"/>
          <w:szCs w:val="24"/>
          <w:lang w:eastAsia="fr-FR"/>
        </w:rPr>
      </w:pPr>
      <w:r>
        <w:rPr>
          <w:rFonts w:ascii="Arial" w:eastAsia="Times New Roman" w:hAnsi="Arial" w:cs="Arial"/>
          <w:noProof/>
          <w:color w:val="333333"/>
          <w:sz w:val="24"/>
          <w:szCs w:val="24"/>
          <w:lang w:eastAsia="fr-FR"/>
        </w:rPr>
        <w:drawing>
          <wp:inline distT="0" distB="0" distL="0" distR="0" wp14:anchorId="51D246C7" wp14:editId="172F3A0C">
            <wp:extent cx="5670550" cy="1030605"/>
            <wp:effectExtent l="0" t="0" r="6350" b="0"/>
            <wp:docPr id="20737447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44745" name="Image 2073744745"/>
                    <pic:cNvPicPr/>
                  </pic:nvPicPr>
                  <pic:blipFill>
                    <a:blip r:embed="rId10">
                      <a:extLst>
                        <a:ext uri="{28A0092B-C50C-407E-A947-70E740481C1C}">
                          <a14:useLocalDpi xmlns:a14="http://schemas.microsoft.com/office/drawing/2010/main" val="0"/>
                        </a:ext>
                      </a:extLst>
                    </a:blip>
                    <a:stretch>
                      <a:fillRect/>
                    </a:stretch>
                  </pic:blipFill>
                  <pic:spPr>
                    <a:xfrm>
                      <a:off x="0" y="0"/>
                      <a:ext cx="5670550" cy="1030605"/>
                    </a:xfrm>
                    <a:prstGeom prst="rect">
                      <a:avLst/>
                    </a:prstGeom>
                  </pic:spPr>
                </pic:pic>
              </a:graphicData>
            </a:graphic>
          </wp:inline>
        </w:drawing>
      </w:r>
    </w:p>
    <w:p w14:paraId="3C9FE019" w14:textId="77777777" w:rsidR="00541171" w:rsidRPr="0039400B" w:rsidRDefault="00541171" w:rsidP="009F1F68">
      <w:pPr>
        <w:rPr>
          <w:rFonts w:ascii="Arial" w:eastAsia="Times New Roman" w:hAnsi="Arial" w:cs="Arial"/>
          <w:color w:val="333333"/>
          <w:sz w:val="24"/>
          <w:szCs w:val="24"/>
          <w:lang w:eastAsia="fr-FR"/>
        </w:rPr>
      </w:pPr>
    </w:p>
    <w:p w14:paraId="34D02C4E" w14:textId="3FEDF5E6" w:rsidR="001036C7" w:rsidRPr="0039400B" w:rsidRDefault="0067443B" w:rsidP="0067443B">
      <w:pPr>
        <w:pStyle w:val="Titre2"/>
      </w:pPr>
      <w:r w:rsidRPr="0039400B">
        <w:t>La boite de culasse et culasse :</w:t>
      </w:r>
    </w:p>
    <w:p w14:paraId="0AC9BBEF" w14:textId="72A39165" w:rsidR="0067443B" w:rsidRPr="00366A52" w:rsidRDefault="0067443B"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Longue ou short action suivant le calibre. </w:t>
      </w:r>
    </w:p>
    <w:p w14:paraId="09B2232B" w14:textId="13F62110" w:rsidR="0067443B" w:rsidRPr="00366A52" w:rsidRDefault="0067443B"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La boite de culasse doit permettre un coulissement fluide de la culasse et un bon verrouillage.</w:t>
      </w:r>
    </w:p>
    <w:p w14:paraId="76455E7C" w14:textId="313FAB87" w:rsidR="0067443B" w:rsidRPr="00366A52" w:rsidRDefault="0067443B"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Elle doit posséder un rail de montage de lunette, penté à 20, 30moa ou plus.</w:t>
      </w:r>
    </w:p>
    <w:p w14:paraId="7C72E931" w14:textId="1DBDF56D" w:rsidR="008754CB" w:rsidRPr="00366A52" w:rsidRDefault="008754CB"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lastRenderedPageBreak/>
        <w:t>Elle peut être équipée d’un chargeur 3 coups.</w:t>
      </w:r>
    </w:p>
    <w:p w14:paraId="6EB5D65A" w14:textId="298D6ED5" w:rsidR="0067443B" w:rsidRPr="00366A52" w:rsidRDefault="0067443B"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La culasse à 2 ou 3 tenons ou plus suivant le calibre doit être manipulable sans résistance</w:t>
      </w:r>
      <w:r w:rsidR="008754CB" w:rsidRPr="00366A52">
        <w:rPr>
          <w:rFonts w:ascii="Verdana" w:eastAsia="Times New Roman" w:hAnsi="Verdana" w:cs="Arial"/>
          <w:color w:val="333333"/>
          <w:sz w:val="24"/>
          <w:szCs w:val="24"/>
          <w:lang w:eastAsia="fr-FR"/>
        </w:rPr>
        <w:t xml:space="preserve"> et sans se blesser les doigts le long de la boite de culasse</w:t>
      </w:r>
      <w:r w:rsidRPr="00366A52">
        <w:rPr>
          <w:rFonts w:ascii="Verdana" w:eastAsia="Times New Roman" w:hAnsi="Verdana" w:cs="Arial"/>
          <w:color w:val="333333"/>
          <w:sz w:val="24"/>
          <w:szCs w:val="24"/>
          <w:lang w:eastAsia="fr-FR"/>
        </w:rPr>
        <w:t xml:space="preserve">. </w:t>
      </w:r>
    </w:p>
    <w:p w14:paraId="3BBACE0A" w14:textId="7A46C4F4" w:rsidR="009F1F68" w:rsidRPr="00366A52" w:rsidRDefault="009F1F68" w:rsidP="00366A52">
      <w:pPr>
        <w:spacing w:after="0" w:line="240" w:lineRule="auto"/>
        <w:jc w:val="both"/>
        <w:rPr>
          <w:rFonts w:ascii="Verdana" w:eastAsia="Times New Roman" w:hAnsi="Verdana" w:cs="Arial"/>
          <w:color w:val="333333"/>
          <w:sz w:val="24"/>
          <w:szCs w:val="24"/>
          <w:lang w:eastAsia="fr-FR"/>
        </w:rPr>
      </w:pPr>
    </w:p>
    <w:p w14:paraId="6947B3FF" w14:textId="77777777" w:rsidR="00541171" w:rsidRPr="0039400B" w:rsidRDefault="00541171" w:rsidP="00536290">
      <w:pPr>
        <w:spacing w:after="0" w:line="240" w:lineRule="auto"/>
        <w:rPr>
          <w:rFonts w:ascii="Arial" w:eastAsia="Times New Roman" w:hAnsi="Arial" w:cs="Arial"/>
          <w:color w:val="333333"/>
          <w:sz w:val="24"/>
          <w:szCs w:val="24"/>
          <w:lang w:eastAsia="fr-FR"/>
        </w:rPr>
      </w:pPr>
    </w:p>
    <w:p w14:paraId="41647983" w14:textId="07FEBFAE" w:rsidR="0067443B" w:rsidRDefault="00F049DC" w:rsidP="009F1F68">
      <w:pPr>
        <w:spacing w:after="0" w:line="240" w:lineRule="auto"/>
        <w:jc w:val="center"/>
        <w:rPr>
          <w:rFonts w:ascii="Arial" w:eastAsia="Times New Roman" w:hAnsi="Arial" w:cs="Arial"/>
          <w:color w:val="333333"/>
          <w:sz w:val="24"/>
          <w:szCs w:val="24"/>
          <w:lang w:eastAsia="fr-FR"/>
        </w:rPr>
      </w:pPr>
      <w:r w:rsidRPr="00F049DC">
        <w:rPr>
          <w:rFonts w:ascii="Arial" w:eastAsia="Times New Roman" w:hAnsi="Arial" w:cs="Arial"/>
          <w:noProof/>
          <w:color w:val="333333"/>
          <w:sz w:val="24"/>
          <w:szCs w:val="24"/>
          <w:lang w:eastAsia="fr-FR"/>
        </w:rPr>
        <w:drawing>
          <wp:anchor distT="0" distB="0" distL="114300" distR="114300" simplePos="0" relativeHeight="251665408" behindDoc="1" locked="0" layoutInCell="1" allowOverlap="1" wp14:anchorId="02940882" wp14:editId="06CFDD6C">
            <wp:simplePos x="0" y="0"/>
            <wp:positionH relativeFrom="column">
              <wp:posOffset>3583940</wp:posOffset>
            </wp:positionH>
            <wp:positionV relativeFrom="paragraph">
              <wp:posOffset>457200</wp:posOffset>
            </wp:positionV>
            <wp:extent cx="2087245" cy="1038225"/>
            <wp:effectExtent l="0" t="0" r="8255" b="9525"/>
            <wp:wrapTight wrapText="bothSides">
              <wp:wrapPolygon edited="0">
                <wp:start x="0" y="0"/>
                <wp:lineTo x="0" y="21402"/>
                <wp:lineTo x="21488" y="21402"/>
                <wp:lineTo x="21488" y="0"/>
                <wp:lineTo x="0" y="0"/>
              </wp:wrapPolygon>
            </wp:wrapTight>
            <wp:docPr id="2066249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9562" name=""/>
                    <pic:cNvPicPr/>
                  </pic:nvPicPr>
                  <pic:blipFill>
                    <a:blip r:embed="rId11">
                      <a:extLst>
                        <a:ext uri="{28A0092B-C50C-407E-A947-70E740481C1C}">
                          <a14:useLocalDpi xmlns:a14="http://schemas.microsoft.com/office/drawing/2010/main" val="0"/>
                        </a:ext>
                      </a:extLst>
                    </a:blip>
                    <a:stretch>
                      <a:fillRect/>
                    </a:stretch>
                  </pic:blipFill>
                  <pic:spPr>
                    <a:xfrm>
                      <a:off x="0" y="0"/>
                      <a:ext cx="2087245" cy="1038225"/>
                    </a:xfrm>
                    <a:prstGeom prst="rect">
                      <a:avLst/>
                    </a:prstGeom>
                  </pic:spPr>
                </pic:pic>
              </a:graphicData>
            </a:graphic>
            <wp14:sizeRelH relativeFrom="margin">
              <wp14:pctWidth>0</wp14:pctWidth>
            </wp14:sizeRelH>
            <wp14:sizeRelV relativeFrom="margin">
              <wp14:pctHeight>0</wp14:pctHeight>
            </wp14:sizeRelV>
          </wp:anchor>
        </w:drawing>
      </w:r>
      <w:r w:rsidR="009F1F68">
        <w:rPr>
          <w:rFonts w:ascii="Arial" w:eastAsia="Times New Roman" w:hAnsi="Arial" w:cs="Arial"/>
          <w:noProof/>
          <w:color w:val="333333"/>
          <w:sz w:val="24"/>
          <w:szCs w:val="24"/>
          <w:lang w:eastAsia="fr-FR"/>
        </w:rPr>
        <w:drawing>
          <wp:inline distT="0" distB="0" distL="0" distR="0" wp14:anchorId="5959C2BE" wp14:editId="06A0D134">
            <wp:extent cx="3313994" cy="1998345"/>
            <wp:effectExtent l="0" t="0" r="1270" b="1905"/>
            <wp:docPr id="5838932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3213" name="Image 5838932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401" cy="2010048"/>
                    </a:xfrm>
                    <a:prstGeom prst="rect">
                      <a:avLst/>
                    </a:prstGeom>
                  </pic:spPr>
                </pic:pic>
              </a:graphicData>
            </a:graphic>
          </wp:inline>
        </w:drawing>
      </w:r>
    </w:p>
    <w:p w14:paraId="732D78A7" w14:textId="628678DA" w:rsidR="00F049DC" w:rsidRDefault="00F049DC">
      <w:pPr>
        <w:rPr>
          <w:rFonts w:ascii="Arial" w:eastAsia="Times New Roman" w:hAnsi="Arial" w:cs="Arial"/>
          <w:color w:val="333333"/>
          <w:sz w:val="24"/>
          <w:szCs w:val="24"/>
          <w:lang w:eastAsia="fr-FR"/>
        </w:rPr>
      </w:pPr>
    </w:p>
    <w:p w14:paraId="19614465" w14:textId="7ED128EE" w:rsidR="00541171" w:rsidRDefault="00541171">
      <w:pPr>
        <w:rPr>
          <w:rFonts w:ascii="Arial" w:eastAsia="Times New Roman" w:hAnsi="Arial" w:cs="Arial"/>
          <w:color w:val="333333"/>
          <w:sz w:val="24"/>
          <w:szCs w:val="24"/>
          <w:lang w:eastAsia="fr-FR"/>
        </w:rPr>
      </w:pPr>
      <w:r>
        <w:rPr>
          <w:rFonts w:ascii="Arial" w:eastAsia="Times New Roman" w:hAnsi="Arial" w:cs="Arial"/>
          <w:color w:val="333333"/>
          <w:sz w:val="24"/>
          <w:szCs w:val="24"/>
          <w:lang w:eastAsia="fr-FR"/>
        </w:rPr>
        <w:lastRenderedPageBreak/>
        <w:br w:type="page"/>
      </w:r>
    </w:p>
    <w:p w14:paraId="391C36DC" w14:textId="77777777" w:rsidR="00F049DC" w:rsidRPr="0039400B" w:rsidRDefault="00F049DC" w:rsidP="009F1F68">
      <w:pPr>
        <w:spacing w:after="0" w:line="240" w:lineRule="auto"/>
        <w:jc w:val="center"/>
        <w:rPr>
          <w:rFonts w:ascii="Arial" w:eastAsia="Times New Roman" w:hAnsi="Arial" w:cs="Arial"/>
          <w:color w:val="333333"/>
          <w:sz w:val="24"/>
          <w:szCs w:val="24"/>
          <w:lang w:eastAsia="fr-FR"/>
        </w:rPr>
      </w:pPr>
    </w:p>
    <w:p w14:paraId="63721955" w14:textId="1641282B" w:rsidR="001036C7" w:rsidRPr="0039400B" w:rsidRDefault="001036C7" w:rsidP="0067443B">
      <w:pPr>
        <w:pStyle w:val="Titre2"/>
      </w:pPr>
      <w:r w:rsidRPr="0039400B">
        <w:t>L</w:t>
      </w:r>
      <w:r w:rsidR="00536290" w:rsidRPr="0039400B">
        <w:t>a détente</w:t>
      </w:r>
      <w:r w:rsidRPr="0039400B">
        <w:t> :</w:t>
      </w:r>
    </w:p>
    <w:p w14:paraId="43E07EEE" w14:textId="1BAA32A8" w:rsidR="00536290" w:rsidRPr="00366A52" w:rsidRDefault="001036C7"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Elle </w:t>
      </w:r>
      <w:r w:rsidR="00536290" w:rsidRPr="00366A52">
        <w:rPr>
          <w:rFonts w:ascii="Verdana" w:eastAsia="Times New Roman" w:hAnsi="Verdana" w:cs="Arial"/>
          <w:color w:val="333333"/>
          <w:sz w:val="24"/>
          <w:szCs w:val="24"/>
          <w:lang w:eastAsia="fr-FR"/>
        </w:rPr>
        <w:t xml:space="preserve">doit être souple et nette, avec un réglage de poids de départ, de bossette </w:t>
      </w:r>
      <w:r w:rsidRPr="00366A52">
        <w:rPr>
          <w:rFonts w:ascii="Verdana" w:eastAsia="Times New Roman" w:hAnsi="Verdana" w:cs="Arial"/>
          <w:color w:val="333333"/>
          <w:sz w:val="24"/>
          <w:szCs w:val="24"/>
          <w:lang w:eastAsia="fr-FR"/>
        </w:rPr>
        <w:t xml:space="preserve">et </w:t>
      </w:r>
      <w:r w:rsidR="00536290" w:rsidRPr="00366A52">
        <w:rPr>
          <w:rFonts w:ascii="Verdana" w:eastAsia="Times New Roman" w:hAnsi="Verdana" w:cs="Arial"/>
          <w:color w:val="333333"/>
          <w:sz w:val="24"/>
          <w:szCs w:val="24"/>
          <w:lang w:eastAsia="fr-FR"/>
        </w:rPr>
        <w:t xml:space="preserve">de course suivant le choix de chacun.  </w:t>
      </w:r>
    </w:p>
    <w:p w14:paraId="5517C32E" w14:textId="023BD156" w:rsidR="00536290" w:rsidRPr="00366A52" w:rsidRDefault="00536290"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Elle ne doit pas </w:t>
      </w:r>
      <w:r w:rsidR="001036C7" w:rsidRPr="00366A52">
        <w:rPr>
          <w:rFonts w:ascii="Verdana" w:eastAsia="Times New Roman" w:hAnsi="Verdana" w:cs="Arial"/>
          <w:color w:val="333333"/>
          <w:sz w:val="24"/>
          <w:szCs w:val="24"/>
          <w:lang w:eastAsia="fr-FR"/>
        </w:rPr>
        <w:t>être</w:t>
      </w:r>
      <w:r w:rsidRPr="00366A52">
        <w:rPr>
          <w:rFonts w:ascii="Verdana" w:eastAsia="Times New Roman" w:hAnsi="Verdana" w:cs="Arial"/>
          <w:color w:val="333333"/>
          <w:sz w:val="24"/>
          <w:szCs w:val="24"/>
          <w:lang w:eastAsia="fr-FR"/>
        </w:rPr>
        <w:t xml:space="preserve"> trop lourde afin d’éviter </w:t>
      </w:r>
      <w:r w:rsidR="008754CB" w:rsidRPr="00366A52">
        <w:rPr>
          <w:rFonts w:ascii="Verdana" w:eastAsia="Times New Roman" w:hAnsi="Verdana" w:cs="Arial"/>
          <w:color w:val="333333"/>
          <w:sz w:val="24"/>
          <w:szCs w:val="24"/>
          <w:lang w:eastAsia="fr-FR"/>
        </w:rPr>
        <w:t>les coups</w:t>
      </w:r>
      <w:r w:rsidRPr="00366A52">
        <w:rPr>
          <w:rFonts w:ascii="Verdana" w:eastAsia="Times New Roman" w:hAnsi="Verdana" w:cs="Arial"/>
          <w:color w:val="333333"/>
          <w:sz w:val="24"/>
          <w:szCs w:val="24"/>
          <w:lang w:eastAsia="fr-FR"/>
        </w:rPr>
        <w:t xml:space="preserve"> de </w:t>
      </w:r>
      <w:r w:rsidR="001036C7" w:rsidRPr="00366A52">
        <w:rPr>
          <w:rFonts w:ascii="Verdana" w:eastAsia="Times New Roman" w:hAnsi="Verdana" w:cs="Arial"/>
          <w:color w:val="333333"/>
          <w:sz w:val="24"/>
          <w:szCs w:val="24"/>
          <w:lang w:eastAsia="fr-FR"/>
        </w:rPr>
        <w:t>doigt</w:t>
      </w:r>
      <w:r w:rsidRPr="00366A52">
        <w:rPr>
          <w:rFonts w:ascii="Verdana" w:eastAsia="Times New Roman" w:hAnsi="Verdana" w:cs="Arial"/>
          <w:color w:val="333333"/>
          <w:sz w:val="24"/>
          <w:szCs w:val="24"/>
          <w:lang w:eastAsia="fr-FR"/>
        </w:rPr>
        <w:t>.</w:t>
      </w:r>
    </w:p>
    <w:p w14:paraId="2AF3A499" w14:textId="4E8D46AF" w:rsidR="001036C7" w:rsidRPr="00366A52" w:rsidRDefault="001036C7"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Une bonne détente assurera une précision accrue.</w:t>
      </w:r>
    </w:p>
    <w:p w14:paraId="7BD6CD5A" w14:textId="77777777" w:rsidR="001036C7" w:rsidRPr="00366A52" w:rsidRDefault="001036C7" w:rsidP="00536290">
      <w:pPr>
        <w:spacing w:after="0" w:line="240" w:lineRule="auto"/>
        <w:rPr>
          <w:rFonts w:ascii="Verdana" w:eastAsia="Times New Roman" w:hAnsi="Verdana" w:cs="Arial"/>
          <w:color w:val="333333"/>
          <w:sz w:val="24"/>
          <w:szCs w:val="24"/>
          <w:lang w:eastAsia="fr-FR"/>
        </w:rPr>
      </w:pPr>
    </w:p>
    <w:p w14:paraId="10C8F817" w14:textId="535C66CC" w:rsidR="009F1F68" w:rsidRPr="00366A52" w:rsidRDefault="009F1F68" w:rsidP="009F1F68">
      <w:pPr>
        <w:spacing w:after="0" w:line="240" w:lineRule="auto"/>
        <w:jc w:val="center"/>
        <w:rPr>
          <w:rFonts w:ascii="Verdana" w:eastAsia="Times New Roman" w:hAnsi="Verdana" w:cs="Arial"/>
          <w:color w:val="333333"/>
          <w:sz w:val="24"/>
          <w:szCs w:val="24"/>
          <w:lang w:eastAsia="fr-FR"/>
        </w:rPr>
      </w:pPr>
      <w:r w:rsidRPr="00366A52">
        <w:rPr>
          <w:rFonts w:ascii="Verdana" w:eastAsia="Times New Roman" w:hAnsi="Verdana" w:cs="Arial"/>
          <w:noProof/>
          <w:color w:val="333333"/>
          <w:sz w:val="24"/>
          <w:szCs w:val="24"/>
          <w:lang w:eastAsia="fr-FR"/>
        </w:rPr>
        <w:drawing>
          <wp:inline distT="0" distB="0" distL="0" distR="0" wp14:anchorId="1AE07EF9" wp14:editId="79CEB9D3">
            <wp:extent cx="1266825" cy="1435054"/>
            <wp:effectExtent l="0" t="0" r="0" b="0"/>
            <wp:docPr id="102789046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90465" name="Image 10278904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9003" cy="1448850"/>
                    </a:xfrm>
                    <a:prstGeom prst="rect">
                      <a:avLst/>
                    </a:prstGeom>
                  </pic:spPr>
                </pic:pic>
              </a:graphicData>
            </a:graphic>
          </wp:inline>
        </w:drawing>
      </w:r>
    </w:p>
    <w:p w14:paraId="63F127C4" w14:textId="37B6549C" w:rsidR="001036C7" w:rsidRPr="00F6227F" w:rsidRDefault="001036C7" w:rsidP="0067443B">
      <w:pPr>
        <w:pStyle w:val="Titre2"/>
      </w:pPr>
      <w:r w:rsidRPr="00F6227F">
        <w:t>L</w:t>
      </w:r>
      <w:r w:rsidR="007D44E9" w:rsidRPr="00F6227F">
        <w:t>a crosse</w:t>
      </w:r>
      <w:r w:rsidRPr="00F6227F">
        <w:t> :</w:t>
      </w:r>
      <w:r w:rsidR="007D44E9" w:rsidRPr="00F6227F">
        <w:t xml:space="preserve"> </w:t>
      </w:r>
    </w:p>
    <w:p w14:paraId="7B7017CF" w14:textId="1575442D" w:rsidR="007D44E9" w:rsidRPr="00366A52" w:rsidRDefault="001036C7"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Elle peut être en synthétique, en bois ou en métal selon le </w:t>
      </w:r>
      <w:r w:rsidR="008754CB" w:rsidRPr="00366A52">
        <w:rPr>
          <w:rFonts w:ascii="Verdana" w:eastAsia="Times New Roman" w:hAnsi="Verdana" w:cs="Arial"/>
          <w:color w:val="333333"/>
          <w:sz w:val="24"/>
          <w:szCs w:val="24"/>
          <w:lang w:eastAsia="fr-FR"/>
        </w:rPr>
        <w:t>votre</w:t>
      </w:r>
      <w:r w:rsidRPr="00366A52">
        <w:rPr>
          <w:rFonts w:ascii="Verdana" w:eastAsia="Times New Roman" w:hAnsi="Verdana" w:cs="Arial"/>
          <w:color w:val="333333"/>
          <w:sz w:val="24"/>
          <w:szCs w:val="24"/>
          <w:lang w:eastAsia="fr-FR"/>
        </w:rPr>
        <w:t xml:space="preserve"> choix.</w:t>
      </w:r>
    </w:p>
    <w:p w14:paraId="3C47F372" w14:textId="5DCCD7F8" w:rsidR="001036C7" w:rsidRPr="00366A52" w:rsidRDefault="001036C7" w:rsidP="00366A52">
      <w:pPr>
        <w:spacing w:after="0" w:line="240" w:lineRule="auto"/>
        <w:jc w:val="both"/>
        <w:rPr>
          <w:rFonts w:ascii="Verdana" w:eastAsia="Times New Roman" w:hAnsi="Verdana" w:cs="Arial"/>
          <w:color w:val="333333"/>
          <w:sz w:val="24"/>
          <w:szCs w:val="24"/>
          <w:lang w:eastAsia="fr-FR"/>
        </w:rPr>
      </w:pPr>
      <w:r w:rsidRPr="00366A52">
        <w:rPr>
          <w:rFonts w:ascii="Verdana" w:eastAsia="Times New Roman" w:hAnsi="Verdana" w:cs="Arial"/>
          <w:color w:val="333333"/>
          <w:sz w:val="24"/>
          <w:szCs w:val="24"/>
          <w:lang w:eastAsia="fr-FR"/>
        </w:rPr>
        <w:t xml:space="preserve">Elle doit posséder un appui joue réglable, une plaque de couche réglable en longueur et si possible en hauteur, </w:t>
      </w:r>
    </w:p>
    <w:p w14:paraId="164E4D26" w14:textId="06262A0A" w:rsidR="007D44E9" w:rsidRPr="00366A52" w:rsidRDefault="008754CB" w:rsidP="00366A52">
      <w:pPr>
        <w:spacing w:after="0" w:line="240" w:lineRule="auto"/>
        <w:jc w:val="both"/>
        <w:rPr>
          <w:rFonts w:ascii="Verdana" w:eastAsia="Times New Roman" w:hAnsi="Verdana" w:cs="Arial"/>
          <w:sz w:val="24"/>
          <w:szCs w:val="24"/>
          <w:lang w:eastAsia="fr-FR"/>
        </w:rPr>
      </w:pPr>
      <w:r w:rsidRPr="00366A52">
        <w:rPr>
          <w:rFonts w:ascii="Verdana" w:eastAsia="Times New Roman" w:hAnsi="Verdana" w:cs="Arial"/>
          <w:sz w:val="24"/>
          <w:szCs w:val="24"/>
          <w:lang w:eastAsia="fr-FR"/>
        </w:rPr>
        <w:t xml:space="preserve">Un châssis </w:t>
      </w:r>
      <w:r w:rsidR="005E570B" w:rsidRPr="00366A52">
        <w:rPr>
          <w:rFonts w:ascii="Verdana" w:eastAsia="Times New Roman" w:hAnsi="Verdana" w:cs="Arial"/>
          <w:sz w:val="24"/>
          <w:szCs w:val="24"/>
          <w:lang w:eastAsia="fr-FR"/>
        </w:rPr>
        <w:t>type squelettique</w:t>
      </w:r>
      <w:r w:rsidRPr="00366A52">
        <w:rPr>
          <w:rFonts w:ascii="Verdana" w:eastAsia="Times New Roman" w:hAnsi="Verdana" w:cs="Arial"/>
          <w:sz w:val="24"/>
          <w:szCs w:val="24"/>
          <w:lang w:eastAsia="fr-FR"/>
        </w:rPr>
        <w:t xml:space="preserve"> est parfait mais le budget n’est pas le même.</w:t>
      </w:r>
    </w:p>
    <w:p w14:paraId="4B7C7E04" w14:textId="77777777" w:rsidR="007D44E9" w:rsidRDefault="007D44E9" w:rsidP="007D44E9">
      <w:pPr>
        <w:pStyle w:val="Sansinterligne"/>
        <w:rPr>
          <w:sz w:val="28"/>
          <w:szCs w:val="28"/>
        </w:rPr>
      </w:pPr>
    </w:p>
    <w:p w14:paraId="36EAEE13" w14:textId="77777777" w:rsidR="00366A52" w:rsidRPr="0039400B" w:rsidRDefault="00366A52" w:rsidP="007D44E9">
      <w:pPr>
        <w:pStyle w:val="Sansinterligne"/>
        <w:rPr>
          <w:sz w:val="28"/>
          <w:szCs w:val="28"/>
        </w:rPr>
      </w:pPr>
    </w:p>
    <w:p w14:paraId="22CF778C" w14:textId="6099924B" w:rsidR="008754CB" w:rsidRDefault="005E570B" w:rsidP="005E570B">
      <w:pPr>
        <w:pStyle w:val="Sansinterligne"/>
        <w:jc w:val="center"/>
        <w:rPr>
          <w:sz w:val="28"/>
          <w:szCs w:val="28"/>
        </w:rPr>
      </w:pPr>
      <w:r>
        <w:rPr>
          <w:noProof/>
          <w:sz w:val="28"/>
          <w:szCs w:val="28"/>
        </w:rPr>
        <w:drawing>
          <wp:inline distT="0" distB="0" distL="0" distR="0" wp14:anchorId="7E8E273A" wp14:editId="2B43F6E9">
            <wp:extent cx="4495800" cy="890098"/>
            <wp:effectExtent l="0" t="0" r="0" b="5715"/>
            <wp:docPr id="15995238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3872" name="Image 15995238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5834" cy="898024"/>
                    </a:xfrm>
                    <a:prstGeom prst="rect">
                      <a:avLst/>
                    </a:prstGeom>
                  </pic:spPr>
                </pic:pic>
              </a:graphicData>
            </a:graphic>
          </wp:inline>
        </w:drawing>
      </w:r>
    </w:p>
    <w:p w14:paraId="0993C794" w14:textId="3449BD89" w:rsidR="005E570B" w:rsidRDefault="003C13F0" w:rsidP="005E570B">
      <w:pPr>
        <w:pStyle w:val="Sansinterligne"/>
        <w:jc w:val="center"/>
        <w:rPr>
          <w:sz w:val="28"/>
          <w:szCs w:val="28"/>
        </w:rPr>
      </w:pPr>
      <w:r>
        <w:rPr>
          <w:noProof/>
          <w:sz w:val="28"/>
          <w:szCs w:val="28"/>
        </w:rPr>
        <w:lastRenderedPageBreak/>
        <w:drawing>
          <wp:inline distT="0" distB="0" distL="0" distR="0" wp14:anchorId="0BF90D3C" wp14:editId="6B1402A4">
            <wp:extent cx="4972050" cy="2172404"/>
            <wp:effectExtent l="0" t="0" r="0" b="0"/>
            <wp:docPr id="200275358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3587" name="Image 2002753587"/>
                    <pic:cNvPicPr/>
                  </pic:nvPicPr>
                  <pic:blipFill>
                    <a:blip r:embed="rId15">
                      <a:extLst>
                        <a:ext uri="{28A0092B-C50C-407E-A947-70E740481C1C}">
                          <a14:useLocalDpi xmlns:a14="http://schemas.microsoft.com/office/drawing/2010/main" val="0"/>
                        </a:ext>
                      </a:extLst>
                    </a:blip>
                    <a:stretch>
                      <a:fillRect/>
                    </a:stretch>
                  </pic:blipFill>
                  <pic:spPr>
                    <a:xfrm>
                      <a:off x="0" y="0"/>
                      <a:ext cx="4983508" cy="2177410"/>
                    </a:xfrm>
                    <a:prstGeom prst="rect">
                      <a:avLst/>
                    </a:prstGeom>
                  </pic:spPr>
                </pic:pic>
              </a:graphicData>
            </a:graphic>
          </wp:inline>
        </w:drawing>
      </w:r>
    </w:p>
    <w:p w14:paraId="5E4099F3" w14:textId="26573314" w:rsidR="003C13F0" w:rsidRDefault="003C13F0" w:rsidP="005E570B">
      <w:pPr>
        <w:pStyle w:val="Sansinterligne"/>
        <w:jc w:val="center"/>
        <w:rPr>
          <w:sz w:val="28"/>
          <w:szCs w:val="28"/>
        </w:rPr>
      </w:pPr>
      <w:r>
        <w:rPr>
          <w:noProof/>
          <w:sz w:val="28"/>
          <w:szCs w:val="28"/>
        </w:rPr>
        <w:drawing>
          <wp:inline distT="0" distB="0" distL="0" distR="0" wp14:anchorId="7A4F51DD" wp14:editId="051B2E4E">
            <wp:extent cx="4505325" cy="1345039"/>
            <wp:effectExtent l="0" t="0" r="0" b="7620"/>
            <wp:docPr id="80820275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02751" name="Image 808202751"/>
                    <pic:cNvPicPr/>
                  </pic:nvPicPr>
                  <pic:blipFill>
                    <a:blip r:embed="rId16">
                      <a:extLst>
                        <a:ext uri="{28A0092B-C50C-407E-A947-70E740481C1C}">
                          <a14:useLocalDpi xmlns:a14="http://schemas.microsoft.com/office/drawing/2010/main" val="0"/>
                        </a:ext>
                      </a:extLst>
                    </a:blip>
                    <a:stretch>
                      <a:fillRect/>
                    </a:stretch>
                  </pic:blipFill>
                  <pic:spPr>
                    <a:xfrm>
                      <a:off x="0" y="0"/>
                      <a:ext cx="4522198" cy="1350076"/>
                    </a:xfrm>
                    <a:prstGeom prst="rect">
                      <a:avLst/>
                    </a:prstGeom>
                  </pic:spPr>
                </pic:pic>
              </a:graphicData>
            </a:graphic>
          </wp:inline>
        </w:drawing>
      </w:r>
    </w:p>
    <w:p w14:paraId="0F583BDB" w14:textId="5C64FE2A" w:rsidR="005E570B" w:rsidRPr="0039400B" w:rsidRDefault="00F049DC" w:rsidP="00541171">
      <w:pPr>
        <w:rPr>
          <w:sz w:val="28"/>
          <w:szCs w:val="28"/>
        </w:rPr>
      </w:pPr>
      <w:r>
        <w:rPr>
          <w:sz w:val="28"/>
          <w:szCs w:val="28"/>
        </w:rPr>
        <w:br w:type="page"/>
      </w:r>
    </w:p>
    <w:p w14:paraId="5195E00E" w14:textId="7DC161D5" w:rsidR="0046743E" w:rsidRPr="0039400B" w:rsidRDefault="00414852" w:rsidP="0046743E">
      <w:pPr>
        <w:pStyle w:val="Titre"/>
      </w:pPr>
      <w:r w:rsidRPr="0039400B">
        <w:t>La lunette</w:t>
      </w:r>
    </w:p>
    <w:p w14:paraId="40F671C7" w14:textId="0D13A54D" w:rsidR="00414852" w:rsidRPr="0039400B" w:rsidRDefault="00414852" w:rsidP="00445B7D">
      <w:pPr>
        <w:pStyle w:val="Sansinterligne"/>
        <w:jc w:val="center"/>
        <w:rPr>
          <w:rFonts w:ascii="Arial" w:hAnsi="Arial" w:cs="Arial"/>
          <w:sz w:val="28"/>
          <w:szCs w:val="28"/>
        </w:rPr>
      </w:pPr>
    </w:p>
    <w:p w14:paraId="0A50894E" w14:textId="5F646F3C" w:rsidR="00414852" w:rsidRPr="00366A52" w:rsidRDefault="00414852" w:rsidP="00366A52">
      <w:pPr>
        <w:pStyle w:val="Sansinterligne"/>
        <w:jc w:val="both"/>
        <w:rPr>
          <w:rFonts w:ascii="Verdana" w:hAnsi="Verdana" w:cs="Arial"/>
          <w:sz w:val="24"/>
          <w:szCs w:val="24"/>
        </w:rPr>
      </w:pPr>
      <w:r w:rsidRPr="00366A52">
        <w:rPr>
          <w:rFonts w:ascii="Verdana" w:hAnsi="Verdana" w:cs="Arial"/>
          <w:sz w:val="24"/>
          <w:szCs w:val="24"/>
        </w:rPr>
        <w:t>Il ne faut pas négliger le choix de la lunette. Elle représente 50% de l’investissement et de la réussite en TLD.</w:t>
      </w:r>
    </w:p>
    <w:p w14:paraId="10DDE0D6" w14:textId="117A4A89" w:rsidR="00414852" w:rsidRPr="00366A52" w:rsidRDefault="00414852" w:rsidP="00366A52">
      <w:pPr>
        <w:pStyle w:val="Sansinterligne"/>
        <w:jc w:val="both"/>
        <w:rPr>
          <w:rStyle w:val="apple-converted-space"/>
          <w:rFonts w:ascii="Verdana" w:hAnsi="Verdana" w:cs="Arial"/>
          <w:spacing w:val="9"/>
          <w:sz w:val="24"/>
          <w:szCs w:val="24"/>
          <w:shd w:val="clear" w:color="auto" w:fill="FFFFFF"/>
        </w:rPr>
      </w:pPr>
      <w:r w:rsidRPr="00366A52">
        <w:rPr>
          <w:rFonts w:ascii="Verdana" w:hAnsi="Verdana" w:cs="Arial"/>
          <w:spacing w:val="9"/>
          <w:sz w:val="24"/>
          <w:szCs w:val="24"/>
          <w:shd w:val="clear" w:color="auto" w:fill="FFFFFF"/>
        </w:rPr>
        <w:t>Une</w:t>
      </w:r>
      <w:r w:rsidR="000C6212" w:rsidRPr="00366A52">
        <w:rPr>
          <w:rStyle w:val="apple-converted-space"/>
          <w:rFonts w:ascii="Verdana" w:hAnsi="Verdana" w:cs="Arial"/>
          <w:spacing w:val="9"/>
          <w:sz w:val="24"/>
          <w:szCs w:val="24"/>
          <w:shd w:val="clear" w:color="auto" w:fill="FFFFFF"/>
        </w:rPr>
        <w:t xml:space="preserve"> </w:t>
      </w:r>
      <w:r w:rsidRPr="00366A52">
        <w:rPr>
          <w:rFonts w:ascii="Verdana" w:hAnsi="Verdana" w:cs="Arial"/>
          <w:spacing w:val="9"/>
          <w:sz w:val="24"/>
          <w:szCs w:val="24"/>
        </w:rPr>
        <w:t xml:space="preserve">lunette de </w:t>
      </w:r>
      <w:r w:rsidR="000B1E7B" w:rsidRPr="00366A52">
        <w:rPr>
          <w:rFonts w:ascii="Verdana" w:hAnsi="Verdana" w:cs="Arial"/>
          <w:spacing w:val="9"/>
          <w:sz w:val="24"/>
          <w:szCs w:val="24"/>
        </w:rPr>
        <w:t xml:space="preserve">TLD </w:t>
      </w:r>
      <w:r w:rsidRPr="00366A52">
        <w:rPr>
          <w:rFonts w:ascii="Verdana" w:hAnsi="Verdana" w:cs="Arial"/>
          <w:spacing w:val="9"/>
          <w:sz w:val="24"/>
          <w:szCs w:val="24"/>
          <w:shd w:val="clear" w:color="auto" w:fill="FFFFFF"/>
        </w:rPr>
        <w:t>est conçue pour compenser les effets de la balistique sur de très grandes distances contrairement aux lunette</w:t>
      </w:r>
      <w:r w:rsidR="000B1E7B" w:rsidRPr="00366A52">
        <w:rPr>
          <w:rFonts w:ascii="Verdana" w:hAnsi="Verdana" w:cs="Arial"/>
          <w:spacing w:val="9"/>
          <w:sz w:val="24"/>
          <w:szCs w:val="24"/>
          <w:shd w:val="clear" w:color="auto" w:fill="FFFFFF"/>
        </w:rPr>
        <w:t>s</w:t>
      </w:r>
      <w:r w:rsidRPr="00366A52">
        <w:rPr>
          <w:rFonts w:ascii="Verdana" w:hAnsi="Verdana" w:cs="Arial"/>
          <w:spacing w:val="9"/>
          <w:sz w:val="24"/>
          <w:szCs w:val="24"/>
          <w:shd w:val="clear" w:color="auto" w:fill="FFFFFF"/>
        </w:rPr>
        <w:t xml:space="preserve"> de chasse et </w:t>
      </w:r>
      <w:r w:rsidR="000B1E7B" w:rsidRPr="00366A52">
        <w:rPr>
          <w:rFonts w:ascii="Verdana" w:hAnsi="Verdana" w:cs="Arial"/>
          <w:spacing w:val="9"/>
          <w:sz w:val="24"/>
          <w:szCs w:val="24"/>
          <w:shd w:val="clear" w:color="auto" w:fill="FFFFFF"/>
        </w:rPr>
        <w:t>celles prévues pour les courtes distances</w:t>
      </w:r>
      <w:r w:rsidRPr="00366A52">
        <w:rPr>
          <w:rFonts w:ascii="Verdana" w:hAnsi="Verdana" w:cs="Arial"/>
          <w:spacing w:val="9"/>
          <w:sz w:val="24"/>
          <w:szCs w:val="24"/>
          <w:shd w:val="clear" w:color="auto" w:fill="FFFFFF"/>
        </w:rPr>
        <w:t>.</w:t>
      </w:r>
      <w:r w:rsidRPr="00366A52">
        <w:rPr>
          <w:rStyle w:val="apple-converted-space"/>
          <w:rFonts w:ascii="Verdana" w:hAnsi="Verdana" w:cs="Arial"/>
          <w:spacing w:val="9"/>
          <w:sz w:val="24"/>
          <w:szCs w:val="24"/>
          <w:shd w:val="clear" w:color="auto" w:fill="FFFFFF"/>
        </w:rPr>
        <w:t> </w:t>
      </w:r>
    </w:p>
    <w:p w14:paraId="0BB2477E" w14:textId="68162EB2" w:rsidR="000B1E7B" w:rsidRPr="00445B7D" w:rsidRDefault="00414852" w:rsidP="00366A52">
      <w:pPr>
        <w:pStyle w:val="Sansinterligne"/>
        <w:jc w:val="both"/>
        <w:rPr>
          <w:rFonts w:ascii="Arial" w:hAnsi="Arial" w:cs="Arial"/>
          <w:spacing w:val="9"/>
          <w:sz w:val="24"/>
          <w:szCs w:val="24"/>
          <w:shd w:val="clear" w:color="auto" w:fill="FFFFFF"/>
        </w:rPr>
      </w:pPr>
      <w:r w:rsidRPr="00366A52">
        <w:rPr>
          <w:rFonts w:ascii="Verdana" w:hAnsi="Verdana" w:cs="Arial"/>
          <w:spacing w:val="9"/>
          <w:sz w:val="24"/>
          <w:szCs w:val="24"/>
          <w:shd w:val="clear" w:color="auto" w:fill="FFFFFF"/>
        </w:rPr>
        <w:t>Une bonne lunette TLD se doit d’offrir de la clarté, des ajustements précis et un réticule adapté aux différentes contraintes du TLD</w:t>
      </w:r>
      <w:r w:rsidR="000C6212" w:rsidRPr="00366A52">
        <w:rPr>
          <w:rFonts w:ascii="Verdana" w:hAnsi="Verdana" w:cs="Arial"/>
          <w:sz w:val="24"/>
          <w:szCs w:val="24"/>
        </w:rPr>
        <w:t xml:space="preserve">. Le </w:t>
      </w:r>
      <w:r w:rsidR="0046743E" w:rsidRPr="00366A52">
        <w:rPr>
          <w:rFonts w:ascii="Verdana" w:hAnsi="Verdana" w:cs="Arial"/>
          <w:sz w:val="24"/>
          <w:szCs w:val="24"/>
        </w:rPr>
        <w:t xml:space="preserve">mieux est un grossissement polyvalent, un </w:t>
      </w:r>
      <w:r w:rsidR="000C6212" w:rsidRPr="00366A52">
        <w:rPr>
          <w:rFonts w:ascii="Verdana" w:hAnsi="Verdana" w:cs="Arial"/>
          <w:sz w:val="24"/>
          <w:szCs w:val="24"/>
        </w:rPr>
        <w:t>Premier Plan Focal</w:t>
      </w:r>
      <w:r w:rsidR="0046743E" w:rsidRPr="00366A52">
        <w:rPr>
          <w:rFonts w:ascii="Verdana" w:hAnsi="Verdana" w:cs="Arial"/>
          <w:sz w:val="24"/>
          <w:szCs w:val="24"/>
        </w:rPr>
        <w:t xml:space="preserve">, </w:t>
      </w:r>
      <w:r w:rsidR="000C6212" w:rsidRPr="00366A52">
        <w:rPr>
          <w:rFonts w:ascii="Verdana" w:hAnsi="Verdana" w:cs="Arial"/>
          <w:sz w:val="24"/>
          <w:szCs w:val="24"/>
        </w:rPr>
        <w:t>un réticule gradué clair, associés à une bonne qualité optique</w:t>
      </w:r>
      <w:r w:rsidR="00F6227F">
        <w:rPr>
          <w:rFonts w:ascii="Verdana" w:hAnsi="Verdana" w:cs="Arial"/>
          <w:sz w:val="24"/>
          <w:szCs w:val="24"/>
        </w:rPr>
        <w:t>,</w:t>
      </w:r>
      <w:r w:rsidR="0046743E" w:rsidRPr="00366A52">
        <w:rPr>
          <w:rFonts w:ascii="Verdana" w:hAnsi="Verdana" w:cs="Arial"/>
          <w:sz w:val="24"/>
          <w:szCs w:val="24"/>
        </w:rPr>
        <w:t xml:space="preserve"> une</w:t>
      </w:r>
      <w:r w:rsidR="000C6212" w:rsidRPr="00366A52">
        <w:rPr>
          <w:rFonts w:ascii="Verdana" w:hAnsi="Verdana" w:cs="Arial"/>
          <w:sz w:val="24"/>
          <w:szCs w:val="24"/>
        </w:rPr>
        <w:t xml:space="preserve"> plage d'élévation importante et </w:t>
      </w:r>
      <w:r w:rsidR="0046743E" w:rsidRPr="00366A52">
        <w:rPr>
          <w:rFonts w:ascii="Verdana" w:hAnsi="Verdana" w:cs="Arial"/>
          <w:sz w:val="24"/>
          <w:szCs w:val="24"/>
        </w:rPr>
        <w:t>une bonne</w:t>
      </w:r>
      <w:r w:rsidR="000C6212" w:rsidRPr="00366A52">
        <w:rPr>
          <w:rFonts w:ascii="Verdana" w:hAnsi="Verdana" w:cs="Arial"/>
          <w:sz w:val="24"/>
          <w:szCs w:val="24"/>
        </w:rPr>
        <w:t xml:space="preserve"> précision des tourelles</w:t>
      </w:r>
      <w:r w:rsidR="000C6212" w:rsidRPr="00445B7D">
        <w:rPr>
          <w:rFonts w:ascii="Arial" w:hAnsi="Arial" w:cs="Arial"/>
          <w:sz w:val="24"/>
          <w:szCs w:val="24"/>
        </w:rPr>
        <w:t>.</w:t>
      </w:r>
    </w:p>
    <w:p w14:paraId="1B842AFF" w14:textId="45B93F9B" w:rsidR="000C6212" w:rsidRPr="0039400B" w:rsidRDefault="00445B7D" w:rsidP="00445B7D">
      <w:pPr>
        <w:pStyle w:val="Sansinterligne"/>
        <w:jc w:val="center"/>
        <w:rPr>
          <w:rFonts w:ascii="Arial" w:hAnsi="Arial" w:cs="Arial"/>
          <w:sz w:val="28"/>
          <w:szCs w:val="28"/>
        </w:rPr>
      </w:pPr>
      <w:r w:rsidRPr="00445B7D">
        <w:rPr>
          <w:rFonts w:ascii="Arial" w:hAnsi="Arial" w:cs="Arial"/>
          <w:noProof/>
          <w:sz w:val="28"/>
          <w:szCs w:val="28"/>
        </w:rPr>
        <w:drawing>
          <wp:inline distT="0" distB="0" distL="0" distR="0" wp14:anchorId="6ECA05D5" wp14:editId="67CA9825">
            <wp:extent cx="3114675" cy="2322808"/>
            <wp:effectExtent l="0" t="0" r="0" b="1905"/>
            <wp:docPr id="8978952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95276" name=""/>
                    <pic:cNvPicPr/>
                  </pic:nvPicPr>
                  <pic:blipFill>
                    <a:blip r:embed="rId17"/>
                    <a:stretch>
                      <a:fillRect/>
                    </a:stretch>
                  </pic:blipFill>
                  <pic:spPr>
                    <a:xfrm>
                      <a:off x="0" y="0"/>
                      <a:ext cx="3128385" cy="2333033"/>
                    </a:xfrm>
                    <a:prstGeom prst="rect">
                      <a:avLst/>
                    </a:prstGeom>
                  </pic:spPr>
                </pic:pic>
              </a:graphicData>
            </a:graphic>
          </wp:inline>
        </w:drawing>
      </w:r>
    </w:p>
    <w:p w14:paraId="34F71161" w14:textId="1733638E" w:rsidR="0046743E" w:rsidRDefault="0039400B" w:rsidP="0039400B">
      <w:pPr>
        <w:pStyle w:val="Titre2"/>
      </w:pPr>
      <w:r>
        <w:t xml:space="preserve"> Le g</w:t>
      </w:r>
      <w:r w:rsidRPr="0039400B">
        <w:t>rossissement polyvalent</w:t>
      </w:r>
    </w:p>
    <w:p w14:paraId="0815EA99" w14:textId="7CD56379" w:rsidR="0039400B" w:rsidRPr="00366A52" w:rsidRDefault="0039400B" w:rsidP="00366A52">
      <w:pPr>
        <w:pStyle w:val="Titre2"/>
        <w:jc w:val="both"/>
        <w:rPr>
          <w:rFonts w:ascii="Verdana" w:hAnsi="Verdana" w:cs="Arial"/>
          <w:b w:val="0"/>
          <w:bCs w:val="0"/>
          <w:sz w:val="24"/>
          <w:szCs w:val="24"/>
        </w:rPr>
      </w:pPr>
      <w:r w:rsidRPr="00366A52">
        <w:rPr>
          <w:rFonts w:ascii="Verdana" w:hAnsi="Verdana" w:cs="Arial"/>
          <w:b w:val="0"/>
          <w:bCs w:val="0"/>
          <w:sz w:val="24"/>
          <w:szCs w:val="24"/>
        </w:rPr>
        <w:t xml:space="preserve">Une plage de grossissement polyvalente (par exemple, 5-25x, 6-36x, ou même des configurations 4-24x) permet une acquisition rapide de </w:t>
      </w:r>
      <w:r w:rsidRPr="00366A52">
        <w:rPr>
          <w:rFonts w:ascii="Verdana" w:hAnsi="Verdana" w:cs="Arial"/>
          <w:b w:val="0"/>
          <w:bCs w:val="0"/>
          <w:sz w:val="24"/>
          <w:szCs w:val="24"/>
        </w:rPr>
        <w:lastRenderedPageBreak/>
        <w:t>la cible à des distances variables tout en pouvant affiner la visée pour les tirs les plus éloignés. Le principe est de balayer la zone pour localiser la cible, puis d’agir sur le grossissement afin d’affiner la visée</w:t>
      </w:r>
      <w:r w:rsidR="00F6227F">
        <w:rPr>
          <w:rFonts w:ascii="Verdana" w:hAnsi="Verdana" w:cs="Arial"/>
          <w:b w:val="0"/>
          <w:bCs w:val="0"/>
          <w:sz w:val="24"/>
          <w:szCs w:val="24"/>
        </w:rPr>
        <w:t>,</w:t>
      </w:r>
      <w:r w:rsidRPr="00366A52">
        <w:rPr>
          <w:rFonts w:ascii="Verdana" w:hAnsi="Verdana" w:cs="Arial"/>
          <w:b w:val="0"/>
          <w:bCs w:val="0"/>
          <w:sz w:val="24"/>
          <w:szCs w:val="24"/>
        </w:rPr>
        <w:t xml:space="preserve"> sans perdre l'image globale. Un grossissement élevé permet </w:t>
      </w:r>
      <w:r w:rsidR="00212122" w:rsidRPr="00366A52">
        <w:rPr>
          <w:rFonts w:ascii="Verdana" w:hAnsi="Verdana" w:cs="Arial"/>
          <w:b w:val="0"/>
          <w:bCs w:val="0"/>
          <w:sz w:val="24"/>
          <w:szCs w:val="24"/>
        </w:rPr>
        <w:t>d’</w:t>
      </w:r>
      <w:r w:rsidRPr="00366A52">
        <w:rPr>
          <w:rFonts w:ascii="Verdana" w:hAnsi="Verdana" w:cs="Arial"/>
          <w:b w:val="0"/>
          <w:bCs w:val="0"/>
          <w:sz w:val="24"/>
          <w:szCs w:val="24"/>
        </w:rPr>
        <w:t xml:space="preserve">identifier des cibles lointaines, mais </w:t>
      </w:r>
      <w:r w:rsidR="00212122" w:rsidRPr="00366A52">
        <w:rPr>
          <w:rFonts w:ascii="Verdana" w:hAnsi="Verdana" w:cs="Arial"/>
          <w:b w:val="0"/>
          <w:bCs w:val="0"/>
          <w:sz w:val="24"/>
          <w:szCs w:val="24"/>
        </w:rPr>
        <w:t xml:space="preserve">un faible grossissement permet </w:t>
      </w:r>
      <w:r w:rsidRPr="00366A52">
        <w:rPr>
          <w:rFonts w:ascii="Verdana" w:hAnsi="Verdana" w:cs="Arial"/>
          <w:b w:val="0"/>
          <w:bCs w:val="0"/>
          <w:sz w:val="24"/>
          <w:szCs w:val="24"/>
        </w:rPr>
        <w:t>l'acquisition rapide d’une cible.</w:t>
      </w:r>
    </w:p>
    <w:p w14:paraId="68372E84" w14:textId="77777777" w:rsidR="00541171" w:rsidRDefault="00541171" w:rsidP="0039400B">
      <w:pPr>
        <w:pStyle w:val="Titre2"/>
        <w:rPr>
          <w:rFonts w:ascii="Arial" w:hAnsi="Arial" w:cs="Arial"/>
          <w:b w:val="0"/>
          <w:bCs w:val="0"/>
          <w:sz w:val="24"/>
          <w:szCs w:val="24"/>
        </w:rPr>
      </w:pPr>
    </w:p>
    <w:p w14:paraId="6135ECD6" w14:textId="5583B63A" w:rsidR="00212122" w:rsidRPr="00212122" w:rsidRDefault="00212122" w:rsidP="00212122">
      <w:pPr>
        <w:pStyle w:val="Titre2"/>
      </w:pPr>
      <w:r w:rsidRPr="00212122">
        <w:t>Le premier plan focal ou FFP (First Focal Plan).</w:t>
      </w:r>
    </w:p>
    <w:p w14:paraId="51383974" w14:textId="4F044661" w:rsidR="00212122" w:rsidRPr="00366A52" w:rsidRDefault="00212122" w:rsidP="00366A52">
      <w:pPr>
        <w:pStyle w:val="Titre2"/>
        <w:jc w:val="both"/>
        <w:rPr>
          <w:rFonts w:ascii="Verdana" w:hAnsi="Verdana" w:cs="Arial"/>
          <w:b w:val="0"/>
          <w:bCs w:val="0"/>
          <w:sz w:val="24"/>
          <w:szCs w:val="24"/>
        </w:rPr>
      </w:pPr>
      <w:r w:rsidRPr="00366A52">
        <w:rPr>
          <w:rFonts w:ascii="Verdana" w:hAnsi="Verdana" w:cs="Arial"/>
          <w:b w:val="0"/>
          <w:bCs w:val="0"/>
          <w:sz w:val="24"/>
          <w:szCs w:val="24"/>
        </w:rPr>
        <w:t>Dans une lunette de TLD FFP, le réticule est placé devant les lentilles d'inversion. Donc lorsque vous changez le grossissement de la lunette, le réticule change de taille proportionnellement à l'image de la cible.</w:t>
      </w:r>
    </w:p>
    <w:p w14:paraId="24E81B00" w14:textId="32655F33" w:rsidR="00445B7D" w:rsidRDefault="00445B7D" w:rsidP="00541171">
      <w:pPr>
        <w:pStyle w:val="Titre2"/>
        <w:jc w:val="center"/>
        <w:rPr>
          <w:rFonts w:ascii="Arial" w:hAnsi="Arial" w:cs="Arial"/>
          <w:b w:val="0"/>
          <w:bCs w:val="0"/>
          <w:sz w:val="24"/>
          <w:szCs w:val="24"/>
        </w:rPr>
      </w:pPr>
      <w:r>
        <w:rPr>
          <w:noProof/>
        </w:rPr>
        <w:drawing>
          <wp:inline distT="0" distB="0" distL="0" distR="0" wp14:anchorId="3CFFD2D7" wp14:editId="2AF22330">
            <wp:extent cx="2447925" cy="1275125"/>
            <wp:effectExtent l="0" t="0" r="0" b="1270"/>
            <wp:docPr id="1341127937" name="Image 3" descr="Lunette de Tir Longue Distance : Le Guide Complet pour des Tirs Précis –  Bullet Ad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 de Tir Longue Distance : Le Guide Complet pour des Tirs Précis –  Bullet Addi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61" cy="1280092"/>
                    </a:xfrm>
                    <a:prstGeom prst="rect">
                      <a:avLst/>
                    </a:prstGeom>
                    <a:noFill/>
                    <a:ln>
                      <a:noFill/>
                    </a:ln>
                  </pic:spPr>
                </pic:pic>
              </a:graphicData>
            </a:graphic>
          </wp:inline>
        </w:drawing>
      </w:r>
    </w:p>
    <w:p w14:paraId="72329CA4" w14:textId="6113043E" w:rsidR="00FB669D" w:rsidRPr="00FB669D" w:rsidRDefault="00FB669D" w:rsidP="00FB669D">
      <w:pPr>
        <w:pStyle w:val="Titre2"/>
      </w:pPr>
      <w:r w:rsidRPr="00FB669D">
        <w:t>Le réticule</w:t>
      </w:r>
    </w:p>
    <w:p w14:paraId="7C009B31" w14:textId="52BB1396" w:rsidR="00FB669D" w:rsidRPr="00366A52" w:rsidRDefault="00FB669D" w:rsidP="00366A52">
      <w:pPr>
        <w:pStyle w:val="Titre2"/>
        <w:jc w:val="both"/>
        <w:rPr>
          <w:rFonts w:ascii="Verdana" w:hAnsi="Verdana" w:cs="Arial"/>
          <w:b w:val="0"/>
          <w:bCs w:val="0"/>
          <w:sz w:val="24"/>
          <w:szCs w:val="24"/>
        </w:rPr>
      </w:pPr>
      <w:r w:rsidRPr="00366A52">
        <w:rPr>
          <w:rFonts w:ascii="Verdana" w:hAnsi="Verdana" w:cs="Arial"/>
          <w:b w:val="0"/>
          <w:bCs w:val="0"/>
          <w:sz w:val="24"/>
          <w:szCs w:val="24"/>
        </w:rPr>
        <w:t>Un</w:t>
      </w:r>
      <w:r w:rsidR="00F6227F">
        <w:rPr>
          <w:rFonts w:ascii="Verdana" w:hAnsi="Verdana" w:cs="Arial"/>
          <w:b w:val="0"/>
          <w:bCs w:val="0"/>
          <w:sz w:val="24"/>
          <w:szCs w:val="24"/>
        </w:rPr>
        <w:t xml:space="preserve"> </w:t>
      </w:r>
      <w:r w:rsidRPr="00366A52">
        <w:rPr>
          <w:rFonts w:ascii="Verdana" w:hAnsi="Verdana" w:cs="Arial"/>
          <w:b w:val="0"/>
          <w:bCs w:val="0"/>
          <w:sz w:val="24"/>
          <w:szCs w:val="24"/>
        </w:rPr>
        <w:t>réticule gradué (souvent de type "arbre de Noël"</w:t>
      </w:r>
      <w:r w:rsidR="00F6227F">
        <w:rPr>
          <w:rFonts w:ascii="Verdana" w:hAnsi="Verdana" w:cs="Arial"/>
          <w:b w:val="0"/>
          <w:bCs w:val="0"/>
          <w:sz w:val="24"/>
          <w:szCs w:val="24"/>
        </w:rPr>
        <w:t>)</w:t>
      </w:r>
      <w:r w:rsidRPr="00366A52">
        <w:rPr>
          <w:rFonts w:ascii="Verdana" w:hAnsi="Verdana" w:cs="Arial"/>
          <w:b w:val="0"/>
          <w:bCs w:val="0"/>
          <w:sz w:val="24"/>
          <w:szCs w:val="24"/>
        </w:rPr>
        <w:t xml:space="preserve"> ou avec des sous-tensions claires comme les MIL-DOT ou MRAD/MOA) est absolument indispensable pour une lunette de TLD. Sa fonction principale est de compenser la chute de balle et la dérive du vent sans toucher aux tourelles. Pour des tirs où le temps est compté ou si vous enchaînez des tirs à des distances légèrement différentes</w:t>
      </w:r>
      <w:r w:rsidR="00F6227F">
        <w:rPr>
          <w:rFonts w:ascii="Verdana" w:hAnsi="Verdana" w:cs="Arial"/>
          <w:b w:val="0"/>
          <w:bCs w:val="0"/>
          <w:sz w:val="24"/>
          <w:szCs w:val="24"/>
        </w:rPr>
        <w:t> ;</w:t>
      </w:r>
      <w:r w:rsidRPr="00366A52">
        <w:rPr>
          <w:rFonts w:ascii="Verdana" w:hAnsi="Verdana" w:cs="Arial"/>
          <w:b w:val="0"/>
          <w:bCs w:val="0"/>
          <w:sz w:val="24"/>
          <w:szCs w:val="24"/>
        </w:rPr>
        <w:t xml:space="preserve"> utiliser les graduations de votre réticule est bien plus rapide que d’actionner les tourelles.</w:t>
      </w:r>
    </w:p>
    <w:p w14:paraId="03E4B03F" w14:textId="4DB4B5BF" w:rsidR="00445B7D" w:rsidRDefault="00624F5B" w:rsidP="0039400B">
      <w:pPr>
        <w:pStyle w:val="Titre2"/>
        <w:rPr>
          <w:noProof/>
        </w:rPr>
      </w:pPr>
      <w:r w:rsidRPr="00624F5B">
        <w:rPr>
          <w:rFonts w:ascii="Arial" w:hAnsi="Arial" w:cs="Arial"/>
          <w:b w:val="0"/>
          <w:bCs w:val="0"/>
          <w:noProof/>
          <w:sz w:val="24"/>
          <w:szCs w:val="24"/>
        </w:rPr>
        <w:drawing>
          <wp:inline distT="0" distB="0" distL="0" distR="0" wp14:anchorId="69A09B24" wp14:editId="0BA208C0">
            <wp:extent cx="1514475" cy="1522150"/>
            <wp:effectExtent l="0" t="0" r="0" b="1905"/>
            <wp:docPr id="15080546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54633" name=""/>
                    <pic:cNvPicPr/>
                  </pic:nvPicPr>
                  <pic:blipFill>
                    <a:blip r:embed="rId19"/>
                    <a:stretch>
                      <a:fillRect/>
                    </a:stretch>
                  </pic:blipFill>
                  <pic:spPr>
                    <a:xfrm>
                      <a:off x="0" y="0"/>
                      <a:ext cx="1520418" cy="1528123"/>
                    </a:xfrm>
                    <a:prstGeom prst="rect">
                      <a:avLst/>
                    </a:prstGeom>
                  </pic:spPr>
                </pic:pic>
              </a:graphicData>
            </a:graphic>
          </wp:inline>
        </w:drawing>
      </w:r>
      <w:r>
        <w:rPr>
          <w:rFonts w:ascii="Arial" w:hAnsi="Arial" w:cs="Arial"/>
          <w:b w:val="0"/>
          <w:bCs w:val="0"/>
          <w:sz w:val="24"/>
          <w:szCs w:val="24"/>
        </w:rPr>
        <w:t xml:space="preserve">            </w:t>
      </w:r>
      <w:r>
        <w:rPr>
          <w:noProof/>
        </w:rPr>
        <w:t xml:space="preserve"> </w:t>
      </w:r>
      <w:r>
        <w:rPr>
          <w:noProof/>
        </w:rPr>
        <w:drawing>
          <wp:inline distT="0" distB="0" distL="0" distR="0" wp14:anchorId="607AADCD" wp14:editId="244414E4">
            <wp:extent cx="1476375" cy="1476375"/>
            <wp:effectExtent l="0" t="0" r="9525" b="9525"/>
            <wp:docPr id="1458095710" name="Image 4" descr="[TLD] Choix du réticule  Retic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D] Choix du réticule  Reticl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Pr>
          <w:noProof/>
        </w:rPr>
        <w:t xml:space="preserve">        </w:t>
      </w:r>
      <w:r>
        <w:rPr>
          <w:noProof/>
        </w:rPr>
        <w:drawing>
          <wp:inline distT="0" distB="0" distL="0" distR="0" wp14:anchorId="450786B8" wp14:editId="18391118">
            <wp:extent cx="1409700" cy="1409700"/>
            <wp:effectExtent l="0" t="0" r="0" b="0"/>
            <wp:docPr id="1842485999" name="Image 5" descr="[TLD] Choix du réticule  S%26B_P4_reticle_at_25x_zoom_with_1.8_m_%286_ft%29_tall_man_standing_at_2,475_m_%282,707_y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D] Choix du réticule  S%26B_P4_reticle_at_25x_zoom_with_1.8_m_%286_ft%29_tall_man_standing_at_2,475_m_%282,707_yd%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rPr>
        <w:t xml:space="preserve"> </w:t>
      </w:r>
    </w:p>
    <w:p w14:paraId="194C0CFC" w14:textId="77777777" w:rsidR="00624F5B" w:rsidRDefault="00624F5B" w:rsidP="0039400B">
      <w:pPr>
        <w:pStyle w:val="Titre2"/>
        <w:rPr>
          <w:rFonts w:ascii="Arial" w:hAnsi="Arial" w:cs="Arial"/>
          <w:b w:val="0"/>
          <w:bCs w:val="0"/>
          <w:sz w:val="24"/>
          <w:szCs w:val="24"/>
        </w:rPr>
      </w:pPr>
    </w:p>
    <w:p w14:paraId="79A2FA5C" w14:textId="54C63CDE" w:rsidR="00FB669D" w:rsidRPr="00FB669D" w:rsidRDefault="00FB669D" w:rsidP="00FB669D">
      <w:pPr>
        <w:pStyle w:val="Titre2"/>
      </w:pPr>
      <w:r w:rsidRPr="00FB669D">
        <w:t>Une bonne qualité optique</w:t>
      </w:r>
    </w:p>
    <w:p w14:paraId="468EC2D6" w14:textId="6DEB4824" w:rsidR="00FB669D" w:rsidRPr="00366A52" w:rsidRDefault="00FB669D" w:rsidP="00366A52">
      <w:pPr>
        <w:pStyle w:val="Titre2"/>
        <w:jc w:val="both"/>
        <w:rPr>
          <w:rFonts w:ascii="Verdana" w:hAnsi="Verdana" w:cs="Arial"/>
          <w:b w:val="0"/>
          <w:bCs w:val="0"/>
          <w:sz w:val="24"/>
          <w:szCs w:val="24"/>
        </w:rPr>
      </w:pPr>
      <w:r w:rsidRPr="00366A52">
        <w:rPr>
          <w:rFonts w:ascii="Verdana" w:hAnsi="Verdana" w:cs="Arial"/>
          <w:b w:val="0"/>
          <w:bCs w:val="0"/>
          <w:sz w:val="24"/>
          <w:szCs w:val="24"/>
        </w:rPr>
        <w:t xml:space="preserve">Une lunette avec un grossissement élevé, une plage d'élévation importante </w:t>
      </w:r>
      <w:r w:rsidR="00384710" w:rsidRPr="00366A52">
        <w:rPr>
          <w:rFonts w:ascii="Verdana" w:hAnsi="Verdana" w:cs="Arial"/>
          <w:b w:val="0"/>
          <w:bCs w:val="0"/>
          <w:sz w:val="24"/>
          <w:szCs w:val="24"/>
        </w:rPr>
        <w:t>sera forcément onéreuse ?</w:t>
      </w:r>
      <w:r w:rsidRPr="00366A52">
        <w:rPr>
          <w:rFonts w:ascii="Verdana" w:hAnsi="Verdana" w:cs="Arial"/>
          <w:b w:val="0"/>
          <w:bCs w:val="0"/>
          <w:sz w:val="24"/>
          <w:szCs w:val="24"/>
        </w:rPr>
        <w:t xml:space="preserve"> Privilégiez des lentilles de qualité pour une image nette et lumineuse.</w:t>
      </w:r>
      <w:r w:rsidR="00384710" w:rsidRPr="00366A52">
        <w:rPr>
          <w:rFonts w:ascii="Verdana" w:hAnsi="Verdana" w:cs="Arial"/>
          <w:b w:val="0"/>
          <w:bCs w:val="0"/>
          <w:sz w:val="24"/>
          <w:szCs w:val="24"/>
        </w:rPr>
        <w:t xml:space="preserve"> Une gamme de lunettes est disponible actuellement à tous les prix</w:t>
      </w:r>
      <w:r w:rsidR="00F6227F">
        <w:rPr>
          <w:rFonts w:ascii="Verdana" w:hAnsi="Verdana" w:cs="Arial"/>
          <w:b w:val="0"/>
          <w:bCs w:val="0"/>
          <w:sz w:val="24"/>
          <w:szCs w:val="24"/>
        </w:rPr>
        <w:t>,</w:t>
      </w:r>
      <w:r w:rsidR="00384710" w:rsidRPr="00366A52">
        <w:rPr>
          <w:rFonts w:ascii="Verdana" w:hAnsi="Verdana" w:cs="Arial"/>
          <w:b w:val="0"/>
          <w:bCs w:val="0"/>
          <w:sz w:val="24"/>
          <w:szCs w:val="24"/>
        </w:rPr>
        <w:t xml:space="preserve"> reste à faire le meilleur choix en discutant avec des pratiquants.</w:t>
      </w:r>
    </w:p>
    <w:p w14:paraId="1E12227F" w14:textId="159AE7DB" w:rsidR="00445B7D" w:rsidRPr="00445B7D" w:rsidRDefault="00445B7D" w:rsidP="00445B7D">
      <w:pPr>
        <w:rPr>
          <w:rFonts w:ascii="Arial" w:eastAsia="Times New Roman" w:hAnsi="Arial" w:cs="Arial"/>
          <w:sz w:val="24"/>
          <w:szCs w:val="24"/>
          <w:lang w:eastAsia="fr-FR"/>
        </w:rPr>
      </w:pPr>
    </w:p>
    <w:p w14:paraId="18884EEB" w14:textId="11697376" w:rsidR="00384710" w:rsidRDefault="00366A52" w:rsidP="00384710">
      <w:pPr>
        <w:pStyle w:val="Titre2"/>
      </w:pPr>
      <w:r>
        <w:lastRenderedPageBreak/>
        <w:t>Une</w:t>
      </w:r>
      <w:r w:rsidR="00384710">
        <w:t xml:space="preserve"> </w:t>
      </w:r>
      <w:r w:rsidR="00384710" w:rsidRPr="0039400B">
        <w:t>plage d'élévation importante et une bonne précision des tourelles.</w:t>
      </w:r>
    </w:p>
    <w:p w14:paraId="03082692" w14:textId="24804126" w:rsidR="00541171" w:rsidRDefault="00624F5B" w:rsidP="00366A52">
      <w:pPr>
        <w:pStyle w:val="Titre2"/>
        <w:rPr>
          <w:spacing w:val="9"/>
          <w:shd w:val="clear" w:color="auto" w:fill="FFFFFF"/>
        </w:rPr>
      </w:pPr>
      <w:r>
        <w:rPr>
          <w:noProof/>
        </w:rPr>
        <w:drawing>
          <wp:inline distT="0" distB="0" distL="0" distR="0" wp14:anchorId="03C5A1DC" wp14:editId="3FDF11F5">
            <wp:extent cx="5670550" cy="3061335"/>
            <wp:effectExtent l="0" t="0" r="6350" b="5715"/>
            <wp:docPr id="2095874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3061335"/>
                    </a:xfrm>
                    <a:prstGeom prst="rect">
                      <a:avLst/>
                    </a:prstGeom>
                    <a:noFill/>
                    <a:ln>
                      <a:noFill/>
                    </a:ln>
                  </pic:spPr>
                </pic:pic>
              </a:graphicData>
            </a:graphic>
          </wp:inline>
        </w:drawing>
      </w:r>
    </w:p>
    <w:p w14:paraId="104C3C0B" w14:textId="77777777" w:rsidR="00541171" w:rsidRPr="00366A52" w:rsidRDefault="00541171" w:rsidP="00541171">
      <w:pPr>
        <w:rPr>
          <w:rFonts w:ascii="Times New Roman" w:eastAsia="Times New Roman" w:hAnsi="Times New Roman" w:cs="Times New Roman"/>
          <w:b/>
          <w:bCs/>
          <w:spacing w:val="9"/>
          <w:sz w:val="24"/>
          <w:szCs w:val="24"/>
          <w:shd w:val="clear" w:color="auto" w:fill="FFFFFF"/>
          <w:lang w:eastAsia="fr-FR"/>
        </w:rPr>
      </w:pPr>
    </w:p>
    <w:p w14:paraId="2EF1D594" w14:textId="64C79EFD" w:rsidR="00624F5B" w:rsidRPr="00366A52" w:rsidRDefault="00384710" w:rsidP="00366A52">
      <w:pPr>
        <w:pStyle w:val="Titre2"/>
        <w:jc w:val="both"/>
        <w:rPr>
          <w:rFonts w:ascii="Verdana" w:hAnsi="Verdana" w:cs="Arial"/>
          <w:b w:val="0"/>
          <w:bCs w:val="0"/>
          <w:sz w:val="24"/>
          <w:szCs w:val="24"/>
        </w:rPr>
      </w:pPr>
      <w:r w:rsidRPr="00366A52">
        <w:rPr>
          <w:rFonts w:ascii="Verdana" w:hAnsi="Verdana" w:cs="Arial"/>
          <w:b w:val="0"/>
          <w:bCs w:val="0"/>
          <w:sz w:val="24"/>
          <w:szCs w:val="24"/>
        </w:rPr>
        <w:t>Une lunette de TLD doit offrir une plage d'élévation totale (verticale) suffisamment importante (par exemple, 25-35 MIL ou 80-120 MOA).</w:t>
      </w:r>
      <w:r w:rsidRPr="00366A52">
        <w:rPr>
          <w:rFonts w:ascii="Verdana" w:eastAsiaTheme="minorHAnsi" w:hAnsi="Verdana" w:cstheme="minorBidi"/>
          <w:b w:val="0"/>
          <w:bCs w:val="0"/>
          <w:sz w:val="22"/>
          <w:szCs w:val="22"/>
          <w:lang w:eastAsia="en-US"/>
        </w:rPr>
        <w:t xml:space="preserve"> </w:t>
      </w:r>
      <w:r w:rsidRPr="00366A52">
        <w:rPr>
          <w:rFonts w:ascii="Verdana" w:hAnsi="Verdana" w:cs="Arial"/>
          <w:b w:val="0"/>
          <w:bCs w:val="0"/>
          <w:sz w:val="24"/>
          <w:szCs w:val="24"/>
        </w:rPr>
        <w:t xml:space="preserve">Pour cela, il faudra faire des simulations avec un calculateur balistique afin de déterminer l'élévation nécessaire pour atteindre votre objectif par rapport </w:t>
      </w:r>
      <w:r w:rsidR="00F6227F">
        <w:rPr>
          <w:rFonts w:ascii="Verdana" w:hAnsi="Verdana" w:cs="Arial"/>
          <w:b w:val="0"/>
          <w:bCs w:val="0"/>
          <w:sz w:val="24"/>
          <w:szCs w:val="24"/>
        </w:rPr>
        <w:t xml:space="preserve">à </w:t>
      </w:r>
      <w:r w:rsidRPr="00366A52">
        <w:rPr>
          <w:rFonts w:ascii="Verdana" w:hAnsi="Verdana" w:cs="Arial"/>
          <w:b w:val="0"/>
          <w:bCs w:val="0"/>
          <w:sz w:val="24"/>
          <w:szCs w:val="24"/>
        </w:rPr>
        <w:t>votre calibre</w:t>
      </w:r>
    </w:p>
    <w:p w14:paraId="69A80BDF" w14:textId="75C29A6A" w:rsidR="005B1E57" w:rsidRPr="00366A52" w:rsidRDefault="005B1E57" w:rsidP="00366A52">
      <w:pPr>
        <w:pStyle w:val="Titre2"/>
        <w:jc w:val="both"/>
        <w:rPr>
          <w:rFonts w:ascii="Verdana" w:hAnsi="Verdana" w:cs="Arial"/>
          <w:b w:val="0"/>
          <w:bCs w:val="0"/>
          <w:sz w:val="24"/>
          <w:szCs w:val="24"/>
        </w:rPr>
      </w:pPr>
      <w:r w:rsidRPr="00366A52">
        <w:rPr>
          <w:rFonts w:ascii="Verdana" w:hAnsi="Verdana" w:cs="Arial"/>
          <w:b w:val="0"/>
          <w:bCs w:val="0"/>
          <w:sz w:val="24"/>
          <w:szCs w:val="24"/>
        </w:rPr>
        <w:t>Les 3 tourelles, élévation, dérive et parallaxe doivent posséder des clics audibles et précis. Chaque clic doit être distinct et correspondre exactement à la valeur indiquée (par exemple, 0.1 MIL ou 1/4 MOA). La "répétabilité" est la clé : une fois que vous avez cliqué une certaine valeur, la tourelle doit y revenir précisément.</w:t>
      </w:r>
      <w:r w:rsidRPr="00366A52">
        <w:rPr>
          <w:rFonts w:ascii="Verdana" w:eastAsiaTheme="minorHAnsi" w:hAnsi="Verdana" w:cstheme="minorBidi"/>
          <w:b w:val="0"/>
          <w:bCs w:val="0"/>
          <w:sz w:val="22"/>
          <w:szCs w:val="22"/>
          <w:lang w:eastAsia="en-US"/>
        </w:rPr>
        <w:t xml:space="preserve"> </w:t>
      </w:r>
      <w:r w:rsidRPr="00366A52">
        <w:rPr>
          <w:rFonts w:ascii="Verdana" w:hAnsi="Verdana" w:cs="Arial"/>
          <w:b w:val="0"/>
          <w:bCs w:val="0"/>
          <w:sz w:val="24"/>
          <w:szCs w:val="24"/>
        </w:rPr>
        <w:t>Un système de "zéro-stop</w:t>
      </w:r>
      <w:r w:rsidR="00C546EC" w:rsidRPr="00366A52">
        <w:rPr>
          <w:rFonts w:ascii="Verdana" w:hAnsi="Verdana" w:cs="Arial"/>
          <w:b w:val="0"/>
          <w:bCs w:val="0"/>
          <w:sz w:val="24"/>
          <w:szCs w:val="24"/>
        </w:rPr>
        <w:t>, sur l’élévation</w:t>
      </w:r>
      <w:r w:rsidRPr="00366A52">
        <w:rPr>
          <w:rFonts w:ascii="Verdana" w:hAnsi="Verdana" w:cs="Arial"/>
          <w:b w:val="0"/>
          <w:bCs w:val="0"/>
          <w:sz w:val="24"/>
          <w:szCs w:val="24"/>
        </w:rPr>
        <w:t xml:space="preserve"> est indispensable. Il permet de revenir instantanément </w:t>
      </w:r>
      <w:r w:rsidRPr="00366A52">
        <w:rPr>
          <w:rFonts w:ascii="Verdana" w:hAnsi="Verdana" w:cs="Arial"/>
          <w:b w:val="0"/>
          <w:bCs w:val="0"/>
          <w:sz w:val="24"/>
          <w:szCs w:val="24"/>
        </w:rPr>
        <w:lastRenderedPageBreak/>
        <w:t>à votre réglage de zéro (par exemple, 100 mètres</w:t>
      </w:r>
      <w:r w:rsidR="00C546EC" w:rsidRPr="00366A52">
        <w:rPr>
          <w:rFonts w:ascii="Verdana" w:hAnsi="Verdana" w:cs="Arial"/>
          <w:b w:val="0"/>
          <w:bCs w:val="0"/>
          <w:sz w:val="24"/>
          <w:szCs w:val="24"/>
        </w:rPr>
        <w:t>)</w:t>
      </w:r>
      <w:r w:rsidRPr="00366A52">
        <w:rPr>
          <w:rFonts w:ascii="Verdana" w:hAnsi="Verdana" w:cs="Arial"/>
          <w:b w:val="0"/>
          <w:bCs w:val="0"/>
          <w:sz w:val="24"/>
          <w:szCs w:val="24"/>
        </w:rPr>
        <w:t>. C'est une référence et une sécurité afin de ne pas se tromper d'un tour.</w:t>
      </w:r>
    </w:p>
    <w:p w14:paraId="38BC5111" w14:textId="66EB4C6F" w:rsidR="00C546EC" w:rsidRPr="00366A52" w:rsidRDefault="00C546EC" w:rsidP="00366A52">
      <w:pPr>
        <w:pStyle w:val="Titre2"/>
        <w:jc w:val="both"/>
        <w:rPr>
          <w:rFonts w:ascii="Verdana" w:hAnsi="Verdana" w:cs="Arial"/>
          <w:b w:val="0"/>
          <w:bCs w:val="0"/>
          <w:sz w:val="24"/>
          <w:szCs w:val="24"/>
        </w:rPr>
      </w:pPr>
      <w:r w:rsidRPr="00366A52">
        <w:rPr>
          <w:rFonts w:ascii="Verdana" w:hAnsi="Verdana" w:cs="Arial"/>
          <w:b w:val="0"/>
          <w:bCs w:val="0"/>
          <w:sz w:val="24"/>
          <w:szCs w:val="24"/>
        </w:rPr>
        <w:t>Choisir la bonne lunette de TLD est un investissement qui portera ses fruits en termes de précision et de satisfaction. Prenez le temps d’estimer vos besoins et de sélectionner une optique qui répondra à vos exigences.</w:t>
      </w:r>
    </w:p>
    <w:p w14:paraId="7694C306" w14:textId="77777777" w:rsidR="00445B7D" w:rsidRDefault="00445B7D" w:rsidP="0039400B">
      <w:pPr>
        <w:pStyle w:val="Titre2"/>
        <w:rPr>
          <w:rFonts w:ascii="Arial" w:hAnsi="Arial" w:cs="Arial"/>
          <w:b w:val="0"/>
          <w:bCs w:val="0"/>
          <w:sz w:val="24"/>
          <w:szCs w:val="24"/>
        </w:rPr>
      </w:pPr>
    </w:p>
    <w:p w14:paraId="136722C1" w14:textId="6A927966" w:rsidR="00C546EC" w:rsidRDefault="00C546EC" w:rsidP="00C546EC">
      <w:pPr>
        <w:pStyle w:val="Titre"/>
      </w:pPr>
      <w:r>
        <w:t xml:space="preserve">Les accessoires </w:t>
      </w:r>
    </w:p>
    <w:p w14:paraId="6FB41465" w14:textId="406C3B76" w:rsidR="00860E31" w:rsidRPr="00366A52" w:rsidRDefault="00C546EC" w:rsidP="00366A52">
      <w:pPr>
        <w:pStyle w:val="Titre2"/>
        <w:jc w:val="both"/>
        <w:rPr>
          <w:rFonts w:ascii="Verdana" w:hAnsi="Verdana" w:cs="Arial"/>
          <w:b w:val="0"/>
          <w:bCs w:val="0"/>
          <w:sz w:val="24"/>
          <w:szCs w:val="24"/>
        </w:rPr>
      </w:pPr>
      <w:r w:rsidRPr="00366A52">
        <w:rPr>
          <w:rFonts w:ascii="Verdana" w:hAnsi="Verdana" w:cs="Arial"/>
          <w:b w:val="0"/>
          <w:bCs w:val="0"/>
          <w:sz w:val="24"/>
          <w:szCs w:val="24"/>
        </w:rPr>
        <w:t>Différents accessoires sont nécessaires afin d’assurer un confort de tir optimum tel que, le montage de lunette, le bipied, le sac arrière</w:t>
      </w:r>
      <w:r w:rsidR="001018BE" w:rsidRPr="00366A52">
        <w:rPr>
          <w:rFonts w:ascii="Verdana" w:hAnsi="Verdana" w:cs="Arial"/>
          <w:b w:val="0"/>
          <w:bCs w:val="0"/>
          <w:sz w:val="24"/>
          <w:szCs w:val="24"/>
        </w:rPr>
        <w:t>, le monopod</w:t>
      </w:r>
      <w:r w:rsidR="00860E31" w:rsidRPr="00366A52">
        <w:rPr>
          <w:rFonts w:ascii="Verdana" w:hAnsi="Verdana" w:cs="Arial"/>
          <w:b w:val="0"/>
          <w:bCs w:val="0"/>
          <w:sz w:val="24"/>
          <w:szCs w:val="24"/>
        </w:rPr>
        <w:t xml:space="preserve"> un logiciel balistique.</w:t>
      </w:r>
    </w:p>
    <w:p w14:paraId="6A3D6B87" w14:textId="77777777" w:rsidR="00860E31" w:rsidRDefault="00860E31" w:rsidP="00860E31">
      <w:pPr>
        <w:pStyle w:val="Titre2"/>
      </w:pPr>
      <w:r>
        <w:t>Le montage de lunette</w:t>
      </w:r>
    </w:p>
    <w:p w14:paraId="39E61110" w14:textId="5ADEF398" w:rsidR="00C546EC" w:rsidRPr="00366A52" w:rsidRDefault="00860E31" w:rsidP="00366A52">
      <w:pPr>
        <w:pStyle w:val="Titre2"/>
        <w:jc w:val="both"/>
        <w:rPr>
          <w:rFonts w:ascii="Verdana" w:hAnsi="Verdana" w:cs="Arial"/>
          <w:b w:val="0"/>
          <w:bCs w:val="0"/>
          <w:sz w:val="24"/>
          <w:szCs w:val="24"/>
        </w:rPr>
      </w:pPr>
      <w:r w:rsidRPr="00366A52">
        <w:rPr>
          <w:rFonts w:ascii="Verdana" w:hAnsi="Verdana" w:cs="Arial"/>
          <w:b w:val="0"/>
          <w:bCs w:val="0"/>
          <w:sz w:val="24"/>
          <w:szCs w:val="24"/>
        </w:rPr>
        <w:t>Soit il peut être monobloc assurant rigidité et longévité. Il sera plat ou penté à 10,20,30 MOA ou plus. Sa hauteur est à choisir en fonction du diamètre de l’objectif de sa lunette, sont diamètre par rapport au corps de la lunette.</w:t>
      </w:r>
    </w:p>
    <w:p w14:paraId="18ECD9D0" w14:textId="48C4F341" w:rsidR="00624F5B" w:rsidRDefault="003B3FE4" w:rsidP="003B3FE4">
      <w:pPr>
        <w:pStyle w:val="Titre2"/>
        <w:jc w:val="center"/>
        <w:rPr>
          <w:rFonts w:ascii="Arial" w:hAnsi="Arial" w:cs="Arial"/>
          <w:b w:val="0"/>
          <w:bCs w:val="0"/>
          <w:sz w:val="24"/>
          <w:szCs w:val="24"/>
        </w:rPr>
      </w:pPr>
      <w:r>
        <w:rPr>
          <w:noProof/>
        </w:rPr>
        <w:lastRenderedPageBreak/>
        <w:drawing>
          <wp:inline distT="0" distB="0" distL="0" distR="0" wp14:anchorId="2ED4AEEA" wp14:editId="76A3168E">
            <wp:extent cx="1428750" cy="1089722"/>
            <wp:effectExtent l="0" t="0" r="0" b="0"/>
            <wp:docPr id="111663890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330" cy="1099317"/>
                    </a:xfrm>
                    <a:prstGeom prst="rect">
                      <a:avLst/>
                    </a:prstGeom>
                    <a:noFill/>
                    <a:ln>
                      <a:noFill/>
                    </a:ln>
                  </pic:spPr>
                </pic:pic>
              </a:graphicData>
            </a:graphic>
          </wp:inline>
        </w:drawing>
      </w:r>
    </w:p>
    <w:p w14:paraId="542A0F02" w14:textId="6C8E98E4" w:rsidR="0039189C" w:rsidRDefault="0039189C">
      <w:pPr>
        <w:rPr>
          <w:rFonts w:ascii="Arial" w:eastAsia="Times New Roman" w:hAnsi="Arial" w:cs="Arial"/>
          <w:sz w:val="24"/>
          <w:szCs w:val="24"/>
          <w:lang w:eastAsia="fr-FR"/>
        </w:rPr>
      </w:pPr>
      <w:r>
        <w:rPr>
          <w:rFonts w:ascii="Arial" w:hAnsi="Arial" w:cs="Arial"/>
          <w:b/>
          <w:bCs/>
          <w:sz w:val="24"/>
          <w:szCs w:val="24"/>
        </w:rPr>
        <w:br w:type="page"/>
      </w:r>
    </w:p>
    <w:p w14:paraId="358C4283" w14:textId="77777777" w:rsidR="0039189C" w:rsidRDefault="0039189C" w:rsidP="003B3FE4">
      <w:pPr>
        <w:pStyle w:val="Titre2"/>
        <w:jc w:val="center"/>
        <w:rPr>
          <w:rFonts w:ascii="Arial" w:hAnsi="Arial" w:cs="Arial"/>
          <w:b w:val="0"/>
          <w:bCs w:val="0"/>
          <w:sz w:val="24"/>
          <w:szCs w:val="24"/>
        </w:rPr>
      </w:pPr>
    </w:p>
    <w:p w14:paraId="5B9DE275" w14:textId="20EF2F0F" w:rsidR="00860E31" w:rsidRPr="00366A52" w:rsidRDefault="00860E31" w:rsidP="00366A52">
      <w:pPr>
        <w:pStyle w:val="Titre2"/>
        <w:jc w:val="both"/>
        <w:rPr>
          <w:rFonts w:ascii="Verdana" w:hAnsi="Verdana" w:cs="Arial"/>
          <w:b w:val="0"/>
          <w:bCs w:val="0"/>
          <w:sz w:val="24"/>
          <w:szCs w:val="24"/>
        </w:rPr>
      </w:pPr>
      <w:r w:rsidRPr="00366A52">
        <w:rPr>
          <w:rFonts w:ascii="Verdana" w:hAnsi="Verdana" w:cs="Arial"/>
          <w:b w:val="0"/>
          <w:bCs w:val="0"/>
          <w:sz w:val="24"/>
          <w:szCs w:val="24"/>
        </w:rPr>
        <w:t>Soit ce peut être des anneaux</w:t>
      </w:r>
      <w:r w:rsidR="009E7C17" w:rsidRPr="00366A52">
        <w:rPr>
          <w:rFonts w:ascii="Verdana" w:hAnsi="Verdana" w:cs="Arial"/>
          <w:b w:val="0"/>
          <w:bCs w:val="0"/>
          <w:sz w:val="24"/>
          <w:szCs w:val="24"/>
        </w:rPr>
        <w:t>, moins onéreux mais moins rigides et bien souvent non pentés. Ils seront à choisir sur les mêmes critère qu’un montage monobloc</w:t>
      </w:r>
      <w:r w:rsidR="003B3FE4" w:rsidRPr="00366A52">
        <w:rPr>
          <w:rFonts w:ascii="Verdana" w:hAnsi="Verdana" w:cs="Arial"/>
          <w:b w:val="0"/>
          <w:bCs w:val="0"/>
          <w:sz w:val="24"/>
          <w:szCs w:val="24"/>
        </w:rPr>
        <w:t xml:space="preserve"> et à réserver pour des calibres mineurs</w:t>
      </w:r>
      <w:r w:rsidR="009E7C17" w:rsidRPr="00366A52">
        <w:rPr>
          <w:rFonts w:ascii="Verdana" w:hAnsi="Verdana" w:cs="Arial"/>
          <w:b w:val="0"/>
          <w:bCs w:val="0"/>
          <w:sz w:val="24"/>
          <w:szCs w:val="24"/>
        </w:rPr>
        <w:t>.</w:t>
      </w:r>
    </w:p>
    <w:p w14:paraId="6F078DAC" w14:textId="5F1F5553" w:rsidR="00541171" w:rsidRPr="00366A52" w:rsidRDefault="00624F5B" w:rsidP="00366A52">
      <w:pPr>
        <w:pStyle w:val="Titre2"/>
        <w:jc w:val="center"/>
        <w:rPr>
          <w:rFonts w:ascii="Arial" w:hAnsi="Arial" w:cs="Arial"/>
          <w:b w:val="0"/>
          <w:bCs w:val="0"/>
          <w:sz w:val="24"/>
          <w:szCs w:val="24"/>
        </w:rPr>
      </w:pPr>
      <w:r w:rsidRPr="00624F5B">
        <w:rPr>
          <w:rFonts w:ascii="Arial" w:hAnsi="Arial" w:cs="Arial"/>
          <w:b w:val="0"/>
          <w:bCs w:val="0"/>
          <w:noProof/>
          <w:sz w:val="24"/>
          <w:szCs w:val="24"/>
        </w:rPr>
        <w:drawing>
          <wp:inline distT="0" distB="0" distL="0" distR="0" wp14:anchorId="599E9378" wp14:editId="7E9D264B">
            <wp:extent cx="1628807" cy="1024890"/>
            <wp:effectExtent l="0" t="0" r="9525" b="3810"/>
            <wp:docPr id="1867376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6678" name=""/>
                    <pic:cNvPicPr/>
                  </pic:nvPicPr>
                  <pic:blipFill>
                    <a:blip r:embed="rId24"/>
                    <a:stretch>
                      <a:fillRect/>
                    </a:stretch>
                  </pic:blipFill>
                  <pic:spPr>
                    <a:xfrm>
                      <a:off x="0" y="0"/>
                      <a:ext cx="1636360" cy="1029643"/>
                    </a:xfrm>
                    <a:prstGeom prst="rect">
                      <a:avLst/>
                    </a:prstGeom>
                  </pic:spPr>
                </pic:pic>
              </a:graphicData>
            </a:graphic>
          </wp:inline>
        </w:drawing>
      </w:r>
    </w:p>
    <w:p w14:paraId="6B4786E2" w14:textId="77777777" w:rsidR="00624F5B" w:rsidRDefault="00624F5B" w:rsidP="00624F5B">
      <w:pPr>
        <w:pStyle w:val="Titre2"/>
        <w:jc w:val="center"/>
        <w:rPr>
          <w:rFonts w:ascii="Arial" w:hAnsi="Arial" w:cs="Arial"/>
          <w:b w:val="0"/>
          <w:bCs w:val="0"/>
          <w:sz w:val="24"/>
          <w:szCs w:val="24"/>
        </w:rPr>
      </w:pPr>
    </w:p>
    <w:p w14:paraId="565C7189" w14:textId="0A40206A" w:rsidR="009E7C17" w:rsidRDefault="009E7C17" w:rsidP="001018BE">
      <w:pPr>
        <w:pStyle w:val="Titre2"/>
      </w:pPr>
      <w:r>
        <w:t xml:space="preserve">Le </w:t>
      </w:r>
      <w:r w:rsidRPr="001018BE">
        <w:t>bipied</w:t>
      </w:r>
    </w:p>
    <w:p w14:paraId="7860C28F" w14:textId="2D32776A" w:rsidR="009E7C17" w:rsidRPr="00366A52" w:rsidRDefault="009E7C17" w:rsidP="00366A52">
      <w:pPr>
        <w:pStyle w:val="Titre2"/>
        <w:jc w:val="both"/>
        <w:rPr>
          <w:rFonts w:ascii="Verdana" w:hAnsi="Verdana" w:cs="Arial"/>
          <w:b w:val="0"/>
          <w:bCs w:val="0"/>
          <w:sz w:val="24"/>
          <w:szCs w:val="24"/>
        </w:rPr>
      </w:pPr>
      <w:r w:rsidRPr="00366A52">
        <w:rPr>
          <w:rFonts w:ascii="Verdana" w:hAnsi="Verdana" w:cs="Arial"/>
          <w:b w:val="0"/>
          <w:bCs w:val="0"/>
          <w:sz w:val="24"/>
          <w:szCs w:val="24"/>
        </w:rPr>
        <w:t xml:space="preserve">Il existe une multitude bipied à des prix </w:t>
      </w:r>
      <w:r w:rsidR="001018BE" w:rsidRPr="00366A52">
        <w:rPr>
          <w:rFonts w:ascii="Verdana" w:hAnsi="Verdana" w:cs="Arial"/>
          <w:b w:val="0"/>
          <w:bCs w:val="0"/>
          <w:sz w:val="24"/>
          <w:szCs w:val="24"/>
        </w:rPr>
        <w:t>très variables. Les caractéristiques principales doivent être sa stabilité, la robustesse, la possibilité de réglage vertical, un verrouillage efficace des bras et de l’inclinaison, un montage facile sur l’arme (rail picatinny ou déporté).</w:t>
      </w:r>
    </w:p>
    <w:p w14:paraId="2A0646E7" w14:textId="197B369E" w:rsidR="003B3FE4" w:rsidRDefault="0041435C" w:rsidP="0039400B">
      <w:pPr>
        <w:pStyle w:val="Titre2"/>
        <w:rPr>
          <w:rFonts w:ascii="Arial" w:hAnsi="Arial" w:cs="Arial"/>
          <w:b w:val="0"/>
          <w:bCs w:val="0"/>
          <w:sz w:val="24"/>
          <w:szCs w:val="24"/>
        </w:rPr>
      </w:pPr>
      <w:r w:rsidRPr="0041435C">
        <w:rPr>
          <w:rFonts w:ascii="Arial" w:hAnsi="Arial" w:cs="Arial"/>
          <w:b w:val="0"/>
          <w:bCs w:val="0"/>
          <w:noProof/>
          <w:sz w:val="24"/>
          <w:szCs w:val="24"/>
        </w:rPr>
        <mc:AlternateContent>
          <mc:Choice Requires="wps">
            <w:drawing>
              <wp:anchor distT="45720" distB="45720" distL="114300" distR="114300" simplePos="0" relativeHeight="251667456" behindDoc="0" locked="0" layoutInCell="1" allowOverlap="1" wp14:anchorId="34DA60B8" wp14:editId="44112E42">
                <wp:simplePos x="0" y="0"/>
                <wp:positionH relativeFrom="column">
                  <wp:posOffset>3688080</wp:posOffset>
                </wp:positionH>
                <wp:positionV relativeFrom="paragraph">
                  <wp:posOffset>1905</wp:posOffset>
                </wp:positionV>
                <wp:extent cx="2360930" cy="1404620"/>
                <wp:effectExtent l="0" t="0" r="1778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E29EF01" w14:textId="53C64BDC" w:rsidR="0041435C" w:rsidRDefault="0041435C">
                            <w:r w:rsidRPr="0041435C">
                              <w:rPr>
                                <w:rFonts w:ascii="Arial" w:hAnsi="Arial" w:cs="Arial"/>
                                <w:noProof/>
                                <w:sz w:val="24"/>
                                <w:szCs w:val="24"/>
                              </w:rPr>
                              <w:drawing>
                                <wp:inline distT="0" distB="0" distL="0" distR="0" wp14:anchorId="3A6F408B" wp14:editId="46999DB6">
                                  <wp:extent cx="2056129" cy="1409700"/>
                                  <wp:effectExtent l="0" t="0" r="1905" b="0"/>
                                  <wp:docPr id="780338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38170" name=""/>
                                          <pic:cNvPicPr/>
                                        </pic:nvPicPr>
                                        <pic:blipFill>
                                          <a:blip r:embed="rId25"/>
                                          <a:stretch>
                                            <a:fillRect/>
                                          </a:stretch>
                                        </pic:blipFill>
                                        <pic:spPr>
                                          <a:xfrm>
                                            <a:off x="0" y="0"/>
                                            <a:ext cx="2062793" cy="14142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DA60B8" id="_x0000_s1028" type="#_x0000_t202" style="position:absolute;margin-left:290.4pt;margin-top:.1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" strokecolor="white [3212]">
                <v:textbox style="mso-fit-shape-to-text:t">
                  <w:txbxContent>
                    <w:p w14:paraId="0E29EF01" w14:textId="53C64BDC" w:rsidR="0041435C" w:rsidRDefault="0041435C">
                      <w:r w:rsidRPr="0041435C">
                        <w:rPr>
                          <w:rFonts w:ascii="Arial" w:hAnsi="Arial" w:cs="Arial"/>
                          <w:noProof/>
                          <w:sz w:val="24"/>
                          <w:szCs w:val="24"/>
                        </w:rPr>
                        <w:drawing>
                          <wp:inline distT="0" distB="0" distL="0" distR="0" wp14:anchorId="3A6F408B" wp14:editId="46999DB6">
                            <wp:extent cx="2056129" cy="1409700"/>
                            <wp:effectExtent l="0" t="0" r="1905" b="0"/>
                            <wp:docPr id="780338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38170" name=""/>
                                    <pic:cNvPicPr/>
                                  </pic:nvPicPr>
                                  <pic:blipFill>
                                    <a:blip r:embed="rId25"/>
                                    <a:stretch>
                                      <a:fillRect/>
                                    </a:stretch>
                                  </pic:blipFill>
                                  <pic:spPr>
                                    <a:xfrm>
                                      <a:off x="0" y="0"/>
                                      <a:ext cx="2062793" cy="1414269"/>
                                    </a:xfrm>
                                    <a:prstGeom prst="rect">
                                      <a:avLst/>
                                    </a:prstGeom>
                                  </pic:spPr>
                                </pic:pic>
                              </a:graphicData>
                            </a:graphic>
                          </wp:inline>
                        </w:drawing>
                      </w:r>
                    </w:p>
                  </w:txbxContent>
                </v:textbox>
                <w10:wrap type="square"/>
              </v:shape>
            </w:pict>
          </mc:Fallback>
        </mc:AlternateContent>
      </w:r>
      <w:r w:rsidR="003B3FE4" w:rsidRPr="003B3FE4">
        <w:rPr>
          <w:rFonts w:ascii="Arial" w:hAnsi="Arial" w:cs="Arial"/>
          <w:b w:val="0"/>
          <w:bCs w:val="0"/>
          <w:noProof/>
          <w:sz w:val="24"/>
          <w:szCs w:val="24"/>
        </w:rPr>
        <w:drawing>
          <wp:inline distT="0" distB="0" distL="0" distR="0" wp14:anchorId="69F28CA3" wp14:editId="7592D6A5">
            <wp:extent cx="1562100" cy="1676654"/>
            <wp:effectExtent l="0" t="0" r="0" b="0"/>
            <wp:docPr id="718511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1066" name=""/>
                    <pic:cNvPicPr/>
                  </pic:nvPicPr>
                  <pic:blipFill>
                    <a:blip r:embed="rId26"/>
                    <a:stretch>
                      <a:fillRect/>
                    </a:stretch>
                  </pic:blipFill>
                  <pic:spPr>
                    <a:xfrm>
                      <a:off x="0" y="0"/>
                      <a:ext cx="1566387" cy="1681256"/>
                    </a:xfrm>
                    <a:prstGeom prst="rect">
                      <a:avLst/>
                    </a:prstGeom>
                  </pic:spPr>
                </pic:pic>
              </a:graphicData>
            </a:graphic>
          </wp:inline>
        </w:drawing>
      </w:r>
      <w:r w:rsidR="003B3FE4">
        <w:rPr>
          <w:rFonts w:ascii="Arial" w:hAnsi="Arial" w:cs="Arial"/>
          <w:b w:val="0"/>
          <w:bCs w:val="0"/>
          <w:sz w:val="24"/>
          <w:szCs w:val="24"/>
        </w:rPr>
        <w:t xml:space="preserve"> </w:t>
      </w:r>
      <w:r w:rsidR="003B3FE4" w:rsidRPr="003B3FE4">
        <w:rPr>
          <w:rFonts w:ascii="Arial" w:hAnsi="Arial" w:cs="Arial"/>
          <w:b w:val="0"/>
          <w:bCs w:val="0"/>
          <w:noProof/>
          <w:sz w:val="24"/>
          <w:szCs w:val="24"/>
        </w:rPr>
        <w:drawing>
          <wp:inline distT="0" distB="0" distL="0" distR="0" wp14:anchorId="06EF18CF" wp14:editId="4F606DA8">
            <wp:extent cx="1914525" cy="1627997"/>
            <wp:effectExtent l="0" t="0" r="0" b="0"/>
            <wp:docPr id="832858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58727" name=""/>
                    <pic:cNvPicPr/>
                  </pic:nvPicPr>
                  <pic:blipFill>
                    <a:blip r:embed="rId27"/>
                    <a:stretch>
                      <a:fillRect/>
                    </a:stretch>
                  </pic:blipFill>
                  <pic:spPr>
                    <a:xfrm>
                      <a:off x="0" y="0"/>
                      <a:ext cx="1925992" cy="1637748"/>
                    </a:xfrm>
                    <a:prstGeom prst="rect">
                      <a:avLst/>
                    </a:prstGeom>
                  </pic:spPr>
                </pic:pic>
              </a:graphicData>
            </a:graphic>
          </wp:inline>
        </w:drawing>
      </w:r>
      <w:r w:rsidR="003B3FE4">
        <w:rPr>
          <w:rFonts w:ascii="Arial" w:hAnsi="Arial" w:cs="Arial"/>
          <w:b w:val="0"/>
          <w:bCs w:val="0"/>
          <w:sz w:val="24"/>
          <w:szCs w:val="24"/>
        </w:rPr>
        <w:t xml:space="preserve"> </w:t>
      </w:r>
    </w:p>
    <w:p w14:paraId="1FE78D0F" w14:textId="77777777" w:rsidR="0041435C" w:rsidRDefault="0041435C" w:rsidP="0039400B">
      <w:pPr>
        <w:pStyle w:val="Titre2"/>
        <w:rPr>
          <w:rFonts w:ascii="Arial" w:hAnsi="Arial" w:cs="Arial"/>
          <w:b w:val="0"/>
          <w:bCs w:val="0"/>
          <w:sz w:val="24"/>
          <w:szCs w:val="24"/>
        </w:rPr>
      </w:pPr>
    </w:p>
    <w:p w14:paraId="7C6C29C8" w14:textId="629E6E84" w:rsidR="001018BE" w:rsidRDefault="001018BE" w:rsidP="001018BE">
      <w:pPr>
        <w:pStyle w:val="Titre2"/>
      </w:pPr>
      <w:r>
        <w:lastRenderedPageBreak/>
        <w:t xml:space="preserve">Le sac </w:t>
      </w:r>
      <w:r w:rsidRPr="001018BE">
        <w:t>arrière</w:t>
      </w:r>
    </w:p>
    <w:p w14:paraId="36A44C81" w14:textId="2AACFF19" w:rsidR="001018BE" w:rsidRPr="00366A52" w:rsidRDefault="001018BE" w:rsidP="00366A52">
      <w:pPr>
        <w:pStyle w:val="Titre2"/>
        <w:jc w:val="both"/>
        <w:rPr>
          <w:rFonts w:ascii="Verdana" w:hAnsi="Verdana" w:cs="Arial"/>
          <w:b w:val="0"/>
          <w:bCs w:val="0"/>
          <w:sz w:val="24"/>
          <w:szCs w:val="24"/>
        </w:rPr>
      </w:pPr>
      <w:r w:rsidRPr="00366A52">
        <w:rPr>
          <w:rFonts w:ascii="Verdana" w:hAnsi="Verdana" w:cs="Arial"/>
          <w:b w:val="0"/>
          <w:bCs w:val="0"/>
          <w:sz w:val="24"/>
          <w:szCs w:val="24"/>
        </w:rPr>
        <w:t>De préférence en cuir avec une semelle rigide sa hauteur sera à choisir en fonction de l’arme et de la hauteur du bipied. Il ne sera pas réglable.</w:t>
      </w:r>
    </w:p>
    <w:p w14:paraId="5C457FB0" w14:textId="4403D3B4" w:rsidR="0041435C" w:rsidRDefault="0041435C" w:rsidP="0039400B">
      <w:pPr>
        <w:pStyle w:val="Titre2"/>
        <w:rPr>
          <w:rFonts w:ascii="Arial" w:hAnsi="Arial" w:cs="Arial"/>
          <w:b w:val="0"/>
          <w:bCs w:val="0"/>
          <w:sz w:val="24"/>
          <w:szCs w:val="24"/>
        </w:rPr>
      </w:pPr>
      <w:r>
        <w:rPr>
          <w:rFonts w:ascii="Arial" w:hAnsi="Arial" w:cs="Arial"/>
          <w:b w:val="0"/>
          <w:bCs w:val="0"/>
          <w:sz w:val="24"/>
          <w:szCs w:val="24"/>
        </w:rPr>
        <w:t xml:space="preserve">             </w:t>
      </w:r>
      <w:r w:rsidRPr="0041435C">
        <w:rPr>
          <w:rFonts w:ascii="Arial" w:hAnsi="Arial" w:cs="Arial"/>
          <w:b w:val="0"/>
          <w:bCs w:val="0"/>
          <w:noProof/>
          <w:sz w:val="24"/>
          <w:szCs w:val="24"/>
        </w:rPr>
        <w:drawing>
          <wp:inline distT="0" distB="0" distL="0" distR="0" wp14:anchorId="5BC351C2" wp14:editId="393B9CFF">
            <wp:extent cx="1817526" cy="1943100"/>
            <wp:effectExtent l="0" t="0" r="0" b="0"/>
            <wp:docPr id="333812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12271" name=""/>
                    <pic:cNvPicPr/>
                  </pic:nvPicPr>
                  <pic:blipFill>
                    <a:blip r:embed="rId28"/>
                    <a:stretch>
                      <a:fillRect/>
                    </a:stretch>
                  </pic:blipFill>
                  <pic:spPr>
                    <a:xfrm>
                      <a:off x="0" y="0"/>
                      <a:ext cx="1820678" cy="1946470"/>
                    </a:xfrm>
                    <a:prstGeom prst="rect">
                      <a:avLst/>
                    </a:prstGeom>
                  </pic:spPr>
                </pic:pic>
              </a:graphicData>
            </a:graphic>
          </wp:inline>
        </w:drawing>
      </w:r>
      <w:r>
        <w:rPr>
          <w:rFonts w:ascii="Arial" w:hAnsi="Arial" w:cs="Arial"/>
          <w:b w:val="0"/>
          <w:bCs w:val="0"/>
          <w:sz w:val="24"/>
          <w:szCs w:val="24"/>
        </w:rPr>
        <w:t xml:space="preserve">         </w:t>
      </w:r>
      <w:r w:rsidRPr="0041435C">
        <w:rPr>
          <w:rFonts w:ascii="Arial" w:hAnsi="Arial" w:cs="Arial"/>
          <w:b w:val="0"/>
          <w:bCs w:val="0"/>
          <w:noProof/>
          <w:sz w:val="24"/>
          <w:szCs w:val="24"/>
        </w:rPr>
        <w:drawing>
          <wp:inline distT="0" distB="0" distL="0" distR="0" wp14:anchorId="5EAABFEF" wp14:editId="01BAB7C3">
            <wp:extent cx="2476500" cy="1963872"/>
            <wp:effectExtent l="0" t="0" r="0" b="0"/>
            <wp:docPr id="1531388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88878" name=""/>
                    <pic:cNvPicPr/>
                  </pic:nvPicPr>
                  <pic:blipFill>
                    <a:blip r:embed="rId29"/>
                    <a:stretch>
                      <a:fillRect/>
                    </a:stretch>
                  </pic:blipFill>
                  <pic:spPr>
                    <a:xfrm>
                      <a:off x="0" y="0"/>
                      <a:ext cx="2476500" cy="1963872"/>
                    </a:xfrm>
                    <a:prstGeom prst="rect">
                      <a:avLst/>
                    </a:prstGeom>
                  </pic:spPr>
                </pic:pic>
              </a:graphicData>
            </a:graphic>
          </wp:inline>
        </w:drawing>
      </w:r>
      <w:r>
        <w:rPr>
          <w:rFonts w:ascii="Arial" w:hAnsi="Arial" w:cs="Arial"/>
          <w:b w:val="0"/>
          <w:bCs w:val="0"/>
          <w:sz w:val="24"/>
          <w:szCs w:val="24"/>
        </w:rPr>
        <w:t xml:space="preserve"> </w:t>
      </w:r>
    </w:p>
    <w:p w14:paraId="6CC2C634" w14:textId="073AA325" w:rsidR="00366A52" w:rsidRDefault="00366A52">
      <w:pPr>
        <w:rPr>
          <w:rFonts w:ascii="Arial" w:eastAsia="Times New Roman" w:hAnsi="Arial" w:cs="Arial"/>
          <w:sz w:val="24"/>
          <w:szCs w:val="24"/>
          <w:lang w:eastAsia="fr-FR"/>
        </w:rPr>
      </w:pPr>
      <w:r>
        <w:rPr>
          <w:rFonts w:ascii="Arial" w:hAnsi="Arial" w:cs="Arial"/>
          <w:b/>
          <w:bCs/>
          <w:sz w:val="24"/>
          <w:szCs w:val="24"/>
        </w:rPr>
        <w:br w:type="page"/>
      </w:r>
    </w:p>
    <w:p w14:paraId="6F91656E" w14:textId="77777777" w:rsidR="00366A52" w:rsidRDefault="00366A52" w:rsidP="0039400B">
      <w:pPr>
        <w:pStyle w:val="Titre2"/>
        <w:rPr>
          <w:rFonts w:ascii="Arial" w:hAnsi="Arial" w:cs="Arial"/>
          <w:b w:val="0"/>
          <w:bCs w:val="0"/>
          <w:sz w:val="24"/>
          <w:szCs w:val="24"/>
        </w:rPr>
      </w:pPr>
    </w:p>
    <w:p w14:paraId="3F9490EF" w14:textId="1D8E5D0E" w:rsidR="001018BE" w:rsidRDefault="001018BE" w:rsidP="001018BE">
      <w:pPr>
        <w:pStyle w:val="Titre2"/>
      </w:pPr>
      <w:r>
        <w:t xml:space="preserve">Le </w:t>
      </w:r>
      <w:r w:rsidRPr="001018BE">
        <w:t>monopod</w:t>
      </w:r>
    </w:p>
    <w:p w14:paraId="6941935B" w14:textId="4FF45048" w:rsidR="001018BE" w:rsidRPr="00366A52" w:rsidRDefault="001018BE" w:rsidP="00366A52">
      <w:pPr>
        <w:pStyle w:val="Titre2"/>
        <w:jc w:val="both"/>
        <w:rPr>
          <w:rFonts w:ascii="Verdana" w:hAnsi="Verdana" w:cs="Arial"/>
          <w:b w:val="0"/>
          <w:bCs w:val="0"/>
          <w:sz w:val="24"/>
          <w:szCs w:val="24"/>
        </w:rPr>
      </w:pPr>
      <w:r w:rsidRPr="00366A52">
        <w:rPr>
          <w:rFonts w:ascii="Verdana" w:hAnsi="Verdana" w:cs="Arial"/>
          <w:b w:val="0"/>
          <w:bCs w:val="0"/>
          <w:sz w:val="24"/>
          <w:szCs w:val="24"/>
        </w:rPr>
        <w:t>A fixer à l’arrière de la crosse</w:t>
      </w:r>
      <w:r w:rsidR="00C44136" w:rsidRPr="00366A52">
        <w:rPr>
          <w:rFonts w:ascii="Verdana" w:hAnsi="Verdana" w:cs="Arial"/>
          <w:b w:val="0"/>
          <w:bCs w:val="0"/>
          <w:sz w:val="24"/>
          <w:szCs w:val="24"/>
        </w:rPr>
        <w:t xml:space="preserve"> (rail picatinny ou vissé), il doit être robuste réglable et si possible avec une semelle anti </w:t>
      </w:r>
      <w:r w:rsidR="0041435C" w:rsidRPr="00366A52">
        <w:rPr>
          <w:rFonts w:ascii="Verdana" w:hAnsi="Verdana" w:cs="Arial"/>
          <w:b w:val="0"/>
          <w:bCs w:val="0"/>
          <w:sz w:val="24"/>
          <w:szCs w:val="24"/>
        </w:rPr>
        <w:t>dérapante</w:t>
      </w:r>
      <w:r w:rsidR="00C44136" w:rsidRPr="00366A52">
        <w:rPr>
          <w:rFonts w:ascii="Verdana" w:hAnsi="Verdana" w:cs="Arial"/>
          <w:b w:val="0"/>
          <w:bCs w:val="0"/>
          <w:sz w:val="24"/>
          <w:szCs w:val="24"/>
        </w:rPr>
        <w:t>.</w:t>
      </w:r>
    </w:p>
    <w:p w14:paraId="63B85E60" w14:textId="64F19DEA" w:rsidR="00541171" w:rsidRPr="00541171" w:rsidRDefault="00F547A2" w:rsidP="00541171">
      <w:pPr>
        <w:pStyle w:val="Titre2"/>
        <w:rPr>
          <w:rFonts w:ascii="Arial" w:hAnsi="Arial" w:cs="Arial"/>
          <w:b w:val="0"/>
          <w:bCs w:val="0"/>
          <w:sz w:val="24"/>
          <w:szCs w:val="24"/>
        </w:rPr>
      </w:pPr>
      <w:r>
        <w:rPr>
          <w:rFonts w:ascii="Arial" w:hAnsi="Arial" w:cs="Arial"/>
          <w:b w:val="0"/>
          <w:bCs w:val="0"/>
          <w:sz w:val="24"/>
          <w:szCs w:val="24"/>
        </w:rPr>
        <w:t xml:space="preserve">                      </w:t>
      </w:r>
      <w:r w:rsidRPr="00F547A2">
        <w:rPr>
          <w:rFonts w:ascii="Arial" w:hAnsi="Arial" w:cs="Arial"/>
          <w:b w:val="0"/>
          <w:bCs w:val="0"/>
          <w:noProof/>
          <w:sz w:val="24"/>
          <w:szCs w:val="24"/>
        </w:rPr>
        <w:drawing>
          <wp:inline distT="0" distB="0" distL="0" distR="0" wp14:anchorId="10007DB8" wp14:editId="76A6D7F5">
            <wp:extent cx="1900310" cy="1433195"/>
            <wp:effectExtent l="0" t="0" r="5080" b="0"/>
            <wp:docPr id="887056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56045" name=""/>
                    <pic:cNvPicPr/>
                  </pic:nvPicPr>
                  <pic:blipFill>
                    <a:blip r:embed="rId30"/>
                    <a:stretch>
                      <a:fillRect/>
                    </a:stretch>
                  </pic:blipFill>
                  <pic:spPr>
                    <a:xfrm>
                      <a:off x="0" y="0"/>
                      <a:ext cx="1935058" cy="1459402"/>
                    </a:xfrm>
                    <a:prstGeom prst="rect">
                      <a:avLst/>
                    </a:prstGeom>
                  </pic:spPr>
                </pic:pic>
              </a:graphicData>
            </a:graphic>
          </wp:inline>
        </w:drawing>
      </w:r>
      <w:r>
        <w:rPr>
          <w:rFonts w:ascii="Arial" w:hAnsi="Arial" w:cs="Arial"/>
          <w:b w:val="0"/>
          <w:bCs w:val="0"/>
          <w:sz w:val="24"/>
          <w:szCs w:val="24"/>
        </w:rPr>
        <w:t xml:space="preserve">         </w:t>
      </w:r>
      <w:r w:rsidRPr="00F547A2">
        <w:rPr>
          <w:rFonts w:ascii="Arial" w:hAnsi="Arial" w:cs="Arial"/>
          <w:b w:val="0"/>
          <w:bCs w:val="0"/>
          <w:noProof/>
          <w:sz w:val="24"/>
          <w:szCs w:val="24"/>
        </w:rPr>
        <w:drawing>
          <wp:inline distT="0" distB="0" distL="0" distR="0" wp14:anchorId="673963A6" wp14:editId="11945FE6">
            <wp:extent cx="929733" cy="1752600"/>
            <wp:effectExtent l="0" t="0" r="3810" b="0"/>
            <wp:docPr id="865157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57931" name=""/>
                    <pic:cNvPicPr/>
                  </pic:nvPicPr>
                  <pic:blipFill>
                    <a:blip r:embed="rId31"/>
                    <a:stretch>
                      <a:fillRect/>
                    </a:stretch>
                  </pic:blipFill>
                  <pic:spPr>
                    <a:xfrm>
                      <a:off x="0" y="0"/>
                      <a:ext cx="941924" cy="1775581"/>
                    </a:xfrm>
                    <a:prstGeom prst="rect">
                      <a:avLst/>
                    </a:prstGeom>
                  </pic:spPr>
                </pic:pic>
              </a:graphicData>
            </a:graphic>
          </wp:inline>
        </w:drawing>
      </w:r>
    </w:p>
    <w:p w14:paraId="27CF5394" w14:textId="77777777" w:rsidR="0041435C" w:rsidRDefault="0041435C" w:rsidP="0039400B">
      <w:pPr>
        <w:pStyle w:val="Titre2"/>
        <w:rPr>
          <w:rFonts w:ascii="Arial" w:hAnsi="Arial" w:cs="Arial"/>
          <w:b w:val="0"/>
          <w:bCs w:val="0"/>
          <w:sz w:val="24"/>
          <w:szCs w:val="24"/>
        </w:rPr>
      </w:pPr>
    </w:p>
    <w:p w14:paraId="7C8705F8" w14:textId="77777777" w:rsidR="00541171" w:rsidRPr="0039400B" w:rsidRDefault="00541171" w:rsidP="00541171">
      <w:pPr>
        <w:pStyle w:val="Titre"/>
      </w:pPr>
      <w:r>
        <w:t>Conclusion</w:t>
      </w:r>
    </w:p>
    <w:p w14:paraId="03CD7826" w14:textId="77777777" w:rsidR="00541171" w:rsidRDefault="00541171" w:rsidP="00541171">
      <w:pPr>
        <w:pStyle w:val="Titre"/>
        <w:rPr>
          <w:sz w:val="24"/>
          <w:szCs w:val="24"/>
        </w:rPr>
      </w:pPr>
    </w:p>
    <w:p w14:paraId="171D8585" w14:textId="77777777" w:rsidR="00541171" w:rsidRPr="00541171" w:rsidRDefault="00541171" w:rsidP="00366A52">
      <w:pPr>
        <w:jc w:val="both"/>
        <w:rPr>
          <w:rFonts w:ascii="Verdana" w:hAnsi="Verdana" w:cs="Arial"/>
        </w:rPr>
      </w:pPr>
      <w:r w:rsidRPr="00541171">
        <w:rPr>
          <w:rFonts w:ascii="Verdana" w:hAnsi="Verdana" w:cs="Arial"/>
        </w:rPr>
        <w:t>Le tir longue distance représente bien plus qu’une simple discipline sportive : c’est un art exigeant alliant science, technique et mental. La maîtrise du TLD nécessite de la patience, de la rigueur et un investissement personnel constant. Chaque séance apporte son lot d’enseignements, chaque tir parfait récompense des heures de préparation minutieuse.</w:t>
      </w:r>
    </w:p>
    <w:p w14:paraId="5CA64ABD" w14:textId="3BA40E8C" w:rsidR="00C152D8" w:rsidRPr="00366A52" w:rsidRDefault="00541171" w:rsidP="00366A52">
      <w:pPr>
        <w:jc w:val="both"/>
        <w:rPr>
          <w:rFonts w:ascii="Verdana" w:hAnsi="Verdana" w:cs="Arial"/>
        </w:rPr>
      </w:pPr>
      <w:r w:rsidRPr="00541171">
        <w:rPr>
          <w:rFonts w:ascii="Verdana" w:hAnsi="Verdana" w:cs="Arial"/>
        </w:rPr>
        <w:t>Les technologies modernes facilitent l’apprentissage sans remplacer les fondamentaux : position stable, contrôle respiratoire, maîtrise de la détente restent les piliers de la précision. L’équipement de qualité amplifie vos capacités mais ne compense jamais un manque de technique.</w:t>
      </w:r>
    </w:p>
    <w:p w14:paraId="5AD6D972" w14:textId="77777777" w:rsidR="00C152D8" w:rsidRPr="00541171" w:rsidRDefault="00C152D8" w:rsidP="00541171">
      <w:pPr>
        <w:rPr>
          <w:rFonts w:ascii="Arial" w:hAnsi="Arial" w:cs="Arial"/>
        </w:rPr>
      </w:pPr>
    </w:p>
    <w:p w14:paraId="7DABE87B" w14:textId="2986CDE0" w:rsidR="00541171" w:rsidRPr="00541171" w:rsidRDefault="00C152D8" w:rsidP="00366A52">
      <w:pPr>
        <w:ind w:left="-426"/>
        <w:jc w:val="center"/>
      </w:pPr>
      <w:r>
        <w:rPr>
          <w:noProof/>
        </w:rPr>
        <w:drawing>
          <wp:inline distT="0" distB="0" distL="0" distR="0" wp14:anchorId="3394DB26" wp14:editId="60E073C7">
            <wp:extent cx="4228784" cy="3171825"/>
            <wp:effectExtent l="0" t="0" r="635" b="0"/>
            <wp:docPr id="44615129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51292" name="Image 4461512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0254" cy="3225432"/>
                    </a:xfrm>
                    <a:prstGeom prst="rect">
                      <a:avLst/>
                    </a:prstGeom>
                  </pic:spPr>
                </pic:pic>
              </a:graphicData>
            </a:graphic>
          </wp:inline>
        </w:drawing>
      </w:r>
    </w:p>
    <w:sectPr w:rsidR="00541171" w:rsidRPr="00541171" w:rsidSect="003E6C5A">
      <w:pgSz w:w="11906" w:h="16838"/>
      <w:pgMar w:top="851" w:right="1417" w:bottom="567" w:left="155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BF4"/>
    <w:multiLevelType w:val="hybridMultilevel"/>
    <w:tmpl w:val="44B65E82"/>
    <w:lvl w:ilvl="0" w:tplc="D08E74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9B5A64"/>
    <w:multiLevelType w:val="hybridMultilevel"/>
    <w:tmpl w:val="B8E6C4D0"/>
    <w:lvl w:ilvl="0" w:tplc="4788AFE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F30E9D"/>
    <w:multiLevelType w:val="hybridMultilevel"/>
    <w:tmpl w:val="CB3070BA"/>
    <w:lvl w:ilvl="0" w:tplc="51220720">
      <w:numFmt w:val="bullet"/>
      <w:lvlText w:val="-"/>
      <w:lvlJc w:val="left"/>
      <w:pPr>
        <w:ind w:left="720" w:hanging="360"/>
      </w:pPr>
      <w:rPr>
        <w:rFonts w:ascii="Arial" w:eastAsia="Times New Roman" w:hAnsi="Arial" w:cs="Arial" w:hint="default"/>
        <w:sz w:val="27"/>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FA139E"/>
    <w:multiLevelType w:val="multilevel"/>
    <w:tmpl w:val="9406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910F5"/>
    <w:multiLevelType w:val="hybridMultilevel"/>
    <w:tmpl w:val="EFFC275C"/>
    <w:lvl w:ilvl="0" w:tplc="16FC1D4A">
      <w:numFmt w:val="bullet"/>
      <w:lvlText w:val="-"/>
      <w:lvlJc w:val="left"/>
      <w:pPr>
        <w:ind w:left="720" w:hanging="360"/>
      </w:pPr>
      <w:rPr>
        <w:rFonts w:ascii="Arial" w:eastAsia="Times New Roman" w:hAnsi="Arial" w:cs="Arial" w:hint="default"/>
        <w:sz w:val="27"/>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E646F1"/>
    <w:multiLevelType w:val="multilevel"/>
    <w:tmpl w:val="90A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420256"/>
    <w:multiLevelType w:val="multilevel"/>
    <w:tmpl w:val="BDDC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221A9E"/>
    <w:multiLevelType w:val="hybridMultilevel"/>
    <w:tmpl w:val="D6A89198"/>
    <w:lvl w:ilvl="0" w:tplc="ACB64CA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1C7AD4"/>
    <w:multiLevelType w:val="multilevel"/>
    <w:tmpl w:val="D81A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554576">
    <w:abstractNumId w:val="6"/>
  </w:num>
  <w:num w:numId="2" w16cid:durableId="885067203">
    <w:abstractNumId w:val="8"/>
  </w:num>
  <w:num w:numId="3" w16cid:durableId="1593514633">
    <w:abstractNumId w:val="5"/>
  </w:num>
  <w:num w:numId="4" w16cid:durableId="208227923">
    <w:abstractNumId w:val="3"/>
  </w:num>
  <w:num w:numId="5" w16cid:durableId="1416124254">
    <w:abstractNumId w:val="4"/>
  </w:num>
  <w:num w:numId="6" w16cid:durableId="753669011">
    <w:abstractNumId w:val="1"/>
  </w:num>
  <w:num w:numId="7" w16cid:durableId="551043870">
    <w:abstractNumId w:val="2"/>
  </w:num>
  <w:num w:numId="8" w16cid:durableId="1723165518">
    <w:abstractNumId w:val="0"/>
  </w:num>
  <w:num w:numId="9" w16cid:durableId="5873537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fr-FR" w:vendorID="64" w:dllVersion="4096" w:nlCheck="1" w:checkStyle="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CC4"/>
    <w:rsid w:val="0000227A"/>
    <w:rsid w:val="0000527B"/>
    <w:rsid w:val="000519A9"/>
    <w:rsid w:val="00070194"/>
    <w:rsid w:val="0008457A"/>
    <w:rsid w:val="00085D16"/>
    <w:rsid w:val="000B1E7B"/>
    <w:rsid w:val="000C6212"/>
    <w:rsid w:val="000E1F92"/>
    <w:rsid w:val="001018BE"/>
    <w:rsid w:val="001036C7"/>
    <w:rsid w:val="00127439"/>
    <w:rsid w:val="00153C6F"/>
    <w:rsid w:val="001963D7"/>
    <w:rsid w:val="001A4F32"/>
    <w:rsid w:val="001D3079"/>
    <w:rsid w:val="001E786E"/>
    <w:rsid w:val="0020472E"/>
    <w:rsid w:val="00212122"/>
    <w:rsid w:val="002145A2"/>
    <w:rsid w:val="00221CC4"/>
    <w:rsid w:val="00233E0D"/>
    <w:rsid w:val="00254434"/>
    <w:rsid w:val="00273F14"/>
    <w:rsid w:val="002D0DF5"/>
    <w:rsid w:val="0031369E"/>
    <w:rsid w:val="00366A52"/>
    <w:rsid w:val="003769A5"/>
    <w:rsid w:val="00384710"/>
    <w:rsid w:val="00387921"/>
    <w:rsid w:val="0039189C"/>
    <w:rsid w:val="00391F13"/>
    <w:rsid w:val="0039400B"/>
    <w:rsid w:val="003A7C72"/>
    <w:rsid w:val="003B3FE4"/>
    <w:rsid w:val="003C13F0"/>
    <w:rsid w:val="003E6C5A"/>
    <w:rsid w:val="003F79E6"/>
    <w:rsid w:val="0041435C"/>
    <w:rsid w:val="00414852"/>
    <w:rsid w:val="004331FA"/>
    <w:rsid w:val="00445B7D"/>
    <w:rsid w:val="0046743E"/>
    <w:rsid w:val="0047421E"/>
    <w:rsid w:val="004C1AE6"/>
    <w:rsid w:val="00500551"/>
    <w:rsid w:val="00505288"/>
    <w:rsid w:val="005273CE"/>
    <w:rsid w:val="00530C97"/>
    <w:rsid w:val="00536290"/>
    <w:rsid w:val="00541171"/>
    <w:rsid w:val="00581C66"/>
    <w:rsid w:val="005B0014"/>
    <w:rsid w:val="005B1E57"/>
    <w:rsid w:val="005E0235"/>
    <w:rsid w:val="005E24F2"/>
    <w:rsid w:val="005E570B"/>
    <w:rsid w:val="006026E4"/>
    <w:rsid w:val="006036C9"/>
    <w:rsid w:val="00607214"/>
    <w:rsid w:val="00624F5B"/>
    <w:rsid w:val="0067443B"/>
    <w:rsid w:val="006874C2"/>
    <w:rsid w:val="006F5C2F"/>
    <w:rsid w:val="00775879"/>
    <w:rsid w:val="00775CBD"/>
    <w:rsid w:val="007811D3"/>
    <w:rsid w:val="007D1C89"/>
    <w:rsid w:val="007D44E9"/>
    <w:rsid w:val="007D50C1"/>
    <w:rsid w:val="007D601D"/>
    <w:rsid w:val="00860E31"/>
    <w:rsid w:val="008754CB"/>
    <w:rsid w:val="00893A15"/>
    <w:rsid w:val="008A1473"/>
    <w:rsid w:val="00906318"/>
    <w:rsid w:val="0092288B"/>
    <w:rsid w:val="00970881"/>
    <w:rsid w:val="0097178F"/>
    <w:rsid w:val="009773AB"/>
    <w:rsid w:val="009A2AD5"/>
    <w:rsid w:val="009E7C17"/>
    <w:rsid w:val="009F1F68"/>
    <w:rsid w:val="00A02812"/>
    <w:rsid w:val="00A829FD"/>
    <w:rsid w:val="00A90F17"/>
    <w:rsid w:val="00A91450"/>
    <w:rsid w:val="00AC15CD"/>
    <w:rsid w:val="00B009F5"/>
    <w:rsid w:val="00B21450"/>
    <w:rsid w:val="00B31E9C"/>
    <w:rsid w:val="00B42175"/>
    <w:rsid w:val="00B57A10"/>
    <w:rsid w:val="00C02E75"/>
    <w:rsid w:val="00C152D8"/>
    <w:rsid w:val="00C431FC"/>
    <w:rsid w:val="00C44136"/>
    <w:rsid w:val="00C546EC"/>
    <w:rsid w:val="00C62A77"/>
    <w:rsid w:val="00CC7AD8"/>
    <w:rsid w:val="00CE220B"/>
    <w:rsid w:val="00CE75FD"/>
    <w:rsid w:val="00CF12EA"/>
    <w:rsid w:val="00CF45D8"/>
    <w:rsid w:val="00D22FE7"/>
    <w:rsid w:val="00D5739C"/>
    <w:rsid w:val="00D61F89"/>
    <w:rsid w:val="00D90DAD"/>
    <w:rsid w:val="00DC35C0"/>
    <w:rsid w:val="00DE10CE"/>
    <w:rsid w:val="00E073CF"/>
    <w:rsid w:val="00E524B1"/>
    <w:rsid w:val="00E61D09"/>
    <w:rsid w:val="00E91163"/>
    <w:rsid w:val="00EA6B98"/>
    <w:rsid w:val="00EF6AAE"/>
    <w:rsid w:val="00F049DC"/>
    <w:rsid w:val="00F06DDC"/>
    <w:rsid w:val="00F12B42"/>
    <w:rsid w:val="00F131E5"/>
    <w:rsid w:val="00F22BF5"/>
    <w:rsid w:val="00F52033"/>
    <w:rsid w:val="00F547A2"/>
    <w:rsid w:val="00F6227F"/>
    <w:rsid w:val="00F95A3F"/>
    <w:rsid w:val="00FB2D5E"/>
    <w:rsid w:val="00FB669D"/>
    <w:rsid w:val="00FC31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D4DB"/>
  <w15:docId w15:val="{5BF48039-9996-9641-88B1-B99FBDA35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163"/>
  </w:style>
  <w:style w:type="paragraph" w:styleId="Titre2">
    <w:name w:val="heading 2"/>
    <w:basedOn w:val="Normal"/>
    <w:link w:val="Titre2Car"/>
    <w:uiPriority w:val="9"/>
    <w:qFormat/>
    <w:rsid w:val="007D44E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3C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3C6F"/>
    <w:rPr>
      <w:rFonts w:ascii="Tahoma" w:hAnsi="Tahoma" w:cs="Tahoma"/>
      <w:sz w:val="16"/>
      <w:szCs w:val="16"/>
    </w:rPr>
  </w:style>
  <w:style w:type="paragraph" w:styleId="Titre">
    <w:name w:val="Title"/>
    <w:basedOn w:val="Normal"/>
    <w:next w:val="Normal"/>
    <w:link w:val="TitreCar"/>
    <w:uiPriority w:val="10"/>
    <w:qFormat/>
    <w:rsid w:val="007D44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4E9"/>
    <w:rPr>
      <w:rFonts w:asciiTheme="majorHAnsi" w:eastAsiaTheme="majorEastAsia" w:hAnsiTheme="majorHAnsi" w:cstheme="majorBidi"/>
      <w:spacing w:val="-10"/>
      <w:kern w:val="28"/>
      <w:sz w:val="56"/>
      <w:szCs w:val="56"/>
    </w:rPr>
  </w:style>
  <w:style w:type="paragraph" w:styleId="Sansinterligne">
    <w:name w:val="No Spacing"/>
    <w:uiPriority w:val="1"/>
    <w:qFormat/>
    <w:rsid w:val="007D44E9"/>
    <w:pPr>
      <w:spacing w:after="0" w:line="240" w:lineRule="auto"/>
    </w:pPr>
  </w:style>
  <w:style w:type="character" w:customStyle="1" w:styleId="Titre2Car">
    <w:name w:val="Titre 2 Car"/>
    <w:basedOn w:val="Policepardfaut"/>
    <w:link w:val="Titre2"/>
    <w:uiPriority w:val="9"/>
    <w:rsid w:val="007D44E9"/>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7D44E9"/>
  </w:style>
  <w:style w:type="paragraph" w:styleId="NormalWeb">
    <w:name w:val="Normal (Web)"/>
    <w:basedOn w:val="Normal"/>
    <w:uiPriority w:val="99"/>
    <w:semiHidden/>
    <w:unhideWhenUsed/>
    <w:rsid w:val="007D44E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36290"/>
    <w:pPr>
      <w:ind w:left="720"/>
      <w:contextualSpacing/>
    </w:pPr>
  </w:style>
  <w:style w:type="paragraph" w:styleId="Sous-titre">
    <w:name w:val="Subtitle"/>
    <w:basedOn w:val="Normal"/>
    <w:next w:val="Normal"/>
    <w:link w:val="Sous-titreCar"/>
    <w:uiPriority w:val="11"/>
    <w:qFormat/>
    <w:rsid w:val="0067443B"/>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7443B"/>
    <w:rPr>
      <w:rFonts w:eastAsiaTheme="minorEastAsia"/>
      <w:color w:val="5A5A5A" w:themeColor="text1" w:themeTint="A5"/>
      <w:spacing w:val="15"/>
    </w:rPr>
  </w:style>
  <w:style w:type="character" w:styleId="lev">
    <w:name w:val="Strong"/>
    <w:basedOn w:val="Policepardfaut"/>
    <w:uiPriority w:val="22"/>
    <w:qFormat/>
    <w:rsid w:val="0067443B"/>
    <w:rPr>
      <w:b/>
      <w:bCs/>
    </w:rPr>
  </w:style>
  <w:style w:type="character" w:styleId="Marquedecommentaire">
    <w:name w:val="annotation reference"/>
    <w:basedOn w:val="Policepardfaut"/>
    <w:uiPriority w:val="99"/>
    <w:semiHidden/>
    <w:unhideWhenUsed/>
    <w:rsid w:val="009E7C17"/>
    <w:rPr>
      <w:sz w:val="16"/>
      <w:szCs w:val="16"/>
    </w:rPr>
  </w:style>
  <w:style w:type="paragraph" w:styleId="Commentaire">
    <w:name w:val="annotation text"/>
    <w:basedOn w:val="Normal"/>
    <w:link w:val="CommentaireCar"/>
    <w:uiPriority w:val="99"/>
    <w:semiHidden/>
    <w:unhideWhenUsed/>
    <w:rsid w:val="009E7C17"/>
    <w:pPr>
      <w:spacing w:line="240" w:lineRule="auto"/>
    </w:pPr>
    <w:rPr>
      <w:sz w:val="20"/>
      <w:szCs w:val="20"/>
    </w:rPr>
  </w:style>
  <w:style w:type="character" w:customStyle="1" w:styleId="CommentaireCar">
    <w:name w:val="Commentaire Car"/>
    <w:basedOn w:val="Policepardfaut"/>
    <w:link w:val="Commentaire"/>
    <w:uiPriority w:val="99"/>
    <w:semiHidden/>
    <w:rsid w:val="009E7C17"/>
    <w:rPr>
      <w:sz w:val="20"/>
      <w:szCs w:val="20"/>
    </w:rPr>
  </w:style>
  <w:style w:type="paragraph" w:styleId="Objetducommentaire">
    <w:name w:val="annotation subject"/>
    <w:basedOn w:val="Commentaire"/>
    <w:next w:val="Commentaire"/>
    <w:link w:val="ObjetducommentaireCar"/>
    <w:uiPriority w:val="99"/>
    <w:semiHidden/>
    <w:unhideWhenUsed/>
    <w:rsid w:val="009E7C17"/>
    <w:rPr>
      <w:b/>
      <w:bCs/>
    </w:rPr>
  </w:style>
  <w:style w:type="character" w:customStyle="1" w:styleId="ObjetducommentaireCar">
    <w:name w:val="Objet du commentaire Car"/>
    <w:basedOn w:val="CommentaireCar"/>
    <w:link w:val="Objetducommentaire"/>
    <w:uiPriority w:val="99"/>
    <w:semiHidden/>
    <w:rsid w:val="009E7C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18581-9104-4261-9935-9C9992974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8</Pages>
  <Words>1274</Words>
  <Characters>7008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Franck DUPUY</cp:lastModifiedBy>
  <cp:revision>65</cp:revision>
  <cp:lastPrinted>2025-09-09T09:42:00Z</cp:lastPrinted>
  <dcterms:created xsi:type="dcterms:W3CDTF">2007-09-19T02:11:00Z</dcterms:created>
  <dcterms:modified xsi:type="dcterms:W3CDTF">2026-02-08T17:44:00Z</dcterms:modified>
</cp:coreProperties>
</file>