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53" w:rsidRPr="00345E3B" w:rsidRDefault="00345E3B" w:rsidP="00A01653">
      <w:pPr>
        <w:pStyle w:val="NormalWeb"/>
        <w:shd w:val="clear" w:color="auto" w:fill="FFFFFF"/>
        <w:spacing w:before="0" w:beforeAutospacing="0" w:after="90" w:afterAutospacing="0" w:line="336" w:lineRule="atLeast"/>
        <w:rPr>
          <w:rFonts w:ascii="Trebuchet MS" w:hAnsi="Trebuchet MS"/>
          <w:color w:val="333333"/>
          <w:sz w:val="16"/>
          <w:szCs w:val="16"/>
        </w:rPr>
      </w:pPr>
      <w:r w:rsidRPr="00345E3B">
        <w:rPr>
          <w:rFonts w:ascii="Trebuchet MS" w:hAnsi="Trebuchet MS"/>
          <w:noProof/>
          <w:color w:val="333333"/>
          <w:sz w:val="16"/>
          <w:szCs w:val="16"/>
        </w:rPr>
        <mc:AlternateContent>
          <mc:Choice Requires="wps">
            <w:drawing>
              <wp:anchor distT="45720" distB="45720" distL="114300" distR="114300" simplePos="0" relativeHeight="251659264" behindDoc="0" locked="0" layoutInCell="1" allowOverlap="1">
                <wp:simplePos x="0" y="0"/>
                <wp:positionH relativeFrom="margin">
                  <wp:posOffset>321310</wp:posOffset>
                </wp:positionH>
                <wp:positionV relativeFrom="margin">
                  <wp:posOffset>-3810</wp:posOffset>
                </wp:positionV>
                <wp:extent cx="5915025" cy="73342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33425"/>
                        </a:xfrm>
                        <a:prstGeom prst="rect">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rsidR="00345E3B" w:rsidRPr="00553BBE" w:rsidRDefault="00A01653" w:rsidP="00553BBE">
                            <w:pPr>
                              <w:pStyle w:val="NormalWeb"/>
                              <w:shd w:val="clear" w:color="auto" w:fill="D9D9D9" w:themeFill="background1" w:themeFillShade="D9"/>
                              <w:spacing w:before="0" w:beforeAutospacing="0" w:after="90" w:afterAutospacing="0" w:line="336" w:lineRule="atLeast"/>
                              <w:jc w:val="center"/>
                              <w:rPr>
                                <w:rFonts w:ascii="Trebuchet MS" w:hAnsi="Trebuchet MS"/>
                                <w:color w:val="333333"/>
                                <w:sz w:val="44"/>
                                <w:szCs w:val="44"/>
                              </w:rPr>
                            </w:pPr>
                            <w:r>
                              <w:rPr>
                                <w:rStyle w:val="lev"/>
                                <w:rFonts w:ascii="Trebuchet MS" w:hAnsi="Trebuchet MS"/>
                                <w:color w:val="333333"/>
                                <w:sz w:val="44"/>
                                <w:szCs w:val="44"/>
                                <w:highlight w:val="lightGray"/>
                              </w:rPr>
                              <w:t xml:space="preserve">PROCEDURE DE NETTOYAGE ET DE </w:t>
                            </w:r>
                            <w:r w:rsidR="00345E3B" w:rsidRPr="00553BBE">
                              <w:rPr>
                                <w:rStyle w:val="lev"/>
                                <w:rFonts w:ascii="Trebuchet MS" w:hAnsi="Trebuchet MS"/>
                                <w:color w:val="333333"/>
                                <w:sz w:val="44"/>
                                <w:szCs w:val="44"/>
                                <w:highlight w:val="lightGray"/>
                              </w:rPr>
                              <w:t>RODAGE</w:t>
                            </w:r>
                            <w:r>
                              <w:rPr>
                                <w:rStyle w:val="lev"/>
                                <w:rFonts w:ascii="Trebuchet MS" w:hAnsi="Trebuchet MS"/>
                                <w:color w:val="333333"/>
                                <w:sz w:val="44"/>
                                <w:szCs w:val="44"/>
                                <w:highlight w:val="lightGray"/>
                              </w:rPr>
                              <w:t xml:space="preserve"> </w:t>
                            </w:r>
                            <w:r w:rsidR="00345E3B" w:rsidRPr="00553BBE">
                              <w:rPr>
                                <w:rStyle w:val="lev"/>
                                <w:rFonts w:ascii="Trebuchet MS" w:hAnsi="Trebuchet MS"/>
                                <w:color w:val="333333"/>
                                <w:sz w:val="44"/>
                                <w:szCs w:val="44"/>
                                <w:highlight w:val="lightGray"/>
                              </w:rPr>
                              <w:t>DES CANONS</w:t>
                            </w:r>
                            <w:r w:rsidR="00345E3B" w:rsidRPr="00553BBE">
                              <w:rPr>
                                <w:rStyle w:val="lev"/>
                                <w:rFonts w:ascii="Trebuchet MS" w:hAnsi="Trebuchet MS"/>
                                <w:color w:val="333333"/>
                                <w:sz w:val="44"/>
                                <w:szCs w:val="44"/>
                              </w:rPr>
                              <w:t xml:space="preserve"> </w:t>
                            </w:r>
                          </w:p>
                          <w:p w:rsidR="00345E3B" w:rsidRDefault="00345E3B" w:rsidP="00553BBE">
                            <w:pPr>
                              <w:shd w:val="clear" w:color="auto" w:fill="D9D9D9" w:themeFill="background1" w:themeFillShade="D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5.3pt;margin-top:-.3pt;width:465.75pt;height:5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" fillcolor="#d8d8d8 [2732]" strokecolor="black [3200]" strokeweight="1pt">
                <v:textbox>
                  <w:txbxContent>
                    <w:p w:rsidR="00345E3B" w:rsidRPr="00553BBE" w:rsidRDefault="00A01653" w:rsidP="00553BBE">
                      <w:pPr>
                        <w:pStyle w:val="NormalWeb"/>
                        <w:shd w:val="clear" w:color="auto" w:fill="D9D9D9" w:themeFill="background1" w:themeFillShade="D9"/>
                        <w:spacing w:before="0" w:beforeAutospacing="0" w:after="90" w:afterAutospacing="0" w:line="336" w:lineRule="atLeast"/>
                        <w:jc w:val="center"/>
                        <w:rPr>
                          <w:rFonts w:ascii="Trebuchet MS" w:hAnsi="Trebuchet MS"/>
                          <w:color w:val="333333"/>
                          <w:sz w:val="44"/>
                          <w:szCs w:val="44"/>
                        </w:rPr>
                      </w:pPr>
                      <w:r>
                        <w:rPr>
                          <w:rStyle w:val="lev"/>
                          <w:rFonts w:ascii="Trebuchet MS" w:hAnsi="Trebuchet MS"/>
                          <w:color w:val="333333"/>
                          <w:sz w:val="44"/>
                          <w:szCs w:val="44"/>
                          <w:highlight w:val="lightGray"/>
                        </w:rPr>
                        <w:t xml:space="preserve">PROCEDURE DE NETTOYAGE ET DE </w:t>
                      </w:r>
                      <w:r w:rsidR="00345E3B" w:rsidRPr="00553BBE">
                        <w:rPr>
                          <w:rStyle w:val="lev"/>
                          <w:rFonts w:ascii="Trebuchet MS" w:hAnsi="Trebuchet MS"/>
                          <w:color w:val="333333"/>
                          <w:sz w:val="44"/>
                          <w:szCs w:val="44"/>
                          <w:highlight w:val="lightGray"/>
                        </w:rPr>
                        <w:t>RODAGE</w:t>
                      </w:r>
                      <w:r>
                        <w:rPr>
                          <w:rStyle w:val="lev"/>
                          <w:rFonts w:ascii="Trebuchet MS" w:hAnsi="Trebuchet MS"/>
                          <w:color w:val="333333"/>
                          <w:sz w:val="44"/>
                          <w:szCs w:val="44"/>
                          <w:highlight w:val="lightGray"/>
                        </w:rPr>
                        <w:t xml:space="preserve"> </w:t>
                      </w:r>
                      <w:r w:rsidR="00345E3B" w:rsidRPr="00553BBE">
                        <w:rPr>
                          <w:rStyle w:val="lev"/>
                          <w:rFonts w:ascii="Trebuchet MS" w:hAnsi="Trebuchet MS"/>
                          <w:color w:val="333333"/>
                          <w:sz w:val="44"/>
                          <w:szCs w:val="44"/>
                          <w:highlight w:val="lightGray"/>
                        </w:rPr>
                        <w:t>DES CANONS</w:t>
                      </w:r>
                      <w:r w:rsidR="00345E3B" w:rsidRPr="00553BBE">
                        <w:rPr>
                          <w:rStyle w:val="lev"/>
                          <w:rFonts w:ascii="Trebuchet MS" w:hAnsi="Trebuchet MS"/>
                          <w:color w:val="333333"/>
                          <w:sz w:val="44"/>
                          <w:szCs w:val="44"/>
                        </w:rPr>
                        <w:t xml:space="preserve"> </w:t>
                      </w:r>
                    </w:p>
                    <w:p w:rsidR="00345E3B" w:rsidRDefault="00345E3B" w:rsidP="00553BBE">
                      <w:pPr>
                        <w:shd w:val="clear" w:color="auto" w:fill="D9D9D9" w:themeFill="background1" w:themeFillShade="D9"/>
                      </w:pPr>
                    </w:p>
                  </w:txbxContent>
                </v:textbox>
                <w10:wrap type="square" anchorx="margin" anchory="margin"/>
              </v:shape>
            </w:pict>
          </mc:Fallback>
        </mc:AlternateContent>
      </w:r>
      <w:bookmarkStart w:id="0" w:name="_GoBack"/>
      <w:bookmarkEnd w:id="0"/>
    </w:p>
    <w:p w:rsidR="00345E3B" w:rsidRDefault="00345E3B" w:rsidP="00345E3B">
      <w:pPr>
        <w:pStyle w:val="NormalWeb"/>
        <w:shd w:val="clear" w:color="auto" w:fill="FFFFFF"/>
        <w:spacing w:before="0" w:beforeAutospacing="0" w:after="90" w:afterAutospacing="0" w:line="336" w:lineRule="atLeast"/>
        <w:rPr>
          <w:rFonts w:ascii="Trebuchet MS" w:hAnsi="Trebuchet MS"/>
          <w:color w:val="333333"/>
        </w:rPr>
      </w:pPr>
      <w:r>
        <w:rPr>
          <w:rFonts w:ascii="Trebuchet MS" w:hAnsi="Trebuchet MS"/>
          <w:color w:val="333333"/>
        </w:rPr>
        <w:t>Lorsque vous prenez possession de votre arme, il est conseillé de faire un nettoyage extrêmement soigné du canon avant le premier tir (l'arme ayant déjà tiré au minimum 2 cartouches au Banc d’Epreuve).</w:t>
      </w:r>
    </w:p>
    <w:p w:rsidR="00553BBE" w:rsidRPr="00553BBE" w:rsidRDefault="00553BBE" w:rsidP="00345E3B">
      <w:pPr>
        <w:pStyle w:val="NormalWeb"/>
        <w:shd w:val="clear" w:color="auto" w:fill="FFFFFF"/>
        <w:spacing w:before="0" w:beforeAutospacing="0" w:after="90" w:afterAutospacing="0" w:line="336" w:lineRule="atLeast"/>
        <w:rPr>
          <w:rFonts w:ascii="Trebuchet MS" w:hAnsi="Trebuchet MS"/>
          <w:color w:val="333333"/>
          <w:sz w:val="16"/>
          <w:szCs w:val="16"/>
        </w:rPr>
      </w:pPr>
    </w:p>
    <w:p w:rsidR="00345E3B" w:rsidRDefault="00345E3B" w:rsidP="00345E3B">
      <w:pPr>
        <w:pStyle w:val="NormalWeb"/>
        <w:shd w:val="clear" w:color="auto" w:fill="FFFFFF"/>
        <w:spacing w:before="0" w:beforeAutospacing="0" w:after="90" w:afterAutospacing="0" w:line="336" w:lineRule="atLeast"/>
        <w:rPr>
          <w:rFonts w:ascii="Trebuchet MS" w:hAnsi="Trebuchet MS"/>
          <w:color w:val="333333"/>
        </w:rPr>
      </w:pPr>
      <w:r>
        <w:rPr>
          <w:rFonts w:ascii="Trebuchet MS" w:hAnsi="Trebuchet MS"/>
          <w:color w:val="333333"/>
        </w:rPr>
        <w:t>Ensuite, nous recommandons fortement de réaliser un rodage du canon. Le but de cette opération assez fastidieuse mais très importante est d'éviter une accumulation de cuivre dans le canon, qui pourrait être très nuisible à la précision par la suite...</w:t>
      </w:r>
    </w:p>
    <w:p w:rsidR="00345E3B" w:rsidRPr="00345E3B" w:rsidRDefault="00345E3B" w:rsidP="00345E3B">
      <w:pPr>
        <w:pStyle w:val="NormalWeb"/>
        <w:shd w:val="clear" w:color="auto" w:fill="FFFFFF"/>
        <w:spacing w:before="0" w:beforeAutospacing="0" w:after="90" w:afterAutospacing="0" w:line="336" w:lineRule="atLeast"/>
        <w:rPr>
          <w:rFonts w:ascii="Trebuchet MS" w:hAnsi="Trebuchet MS"/>
          <w:color w:val="333333"/>
          <w:sz w:val="16"/>
          <w:szCs w:val="16"/>
        </w:rPr>
      </w:pPr>
      <w:r>
        <w:rPr>
          <w:rFonts w:ascii="Trebuchet MS" w:hAnsi="Trebuchet MS"/>
          <w:color w:val="333333"/>
        </w:rPr>
        <w:t>Pour cela, il faut effectuer un nettoyage du canon "a blanc" après chaque cartouche tirée, ceci pour les 10 à 15 premiers coups environ, en suivant scrupuleusement la procédure que nous recommandons ci-dessous : </w:t>
      </w:r>
    </w:p>
    <w:p w:rsidR="00345E3B" w:rsidRPr="00345E3B" w:rsidRDefault="00345E3B" w:rsidP="008C0C0A">
      <w:pPr>
        <w:pStyle w:val="NormalWeb"/>
        <w:numPr>
          <w:ilvl w:val="0"/>
          <w:numId w:val="1"/>
        </w:numPr>
        <w:shd w:val="clear" w:color="auto" w:fill="FFFFFF"/>
        <w:spacing w:before="0" w:beforeAutospacing="0" w:after="90" w:afterAutospacing="0" w:line="336" w:lineRule="atLeast"/>
        <w:ind w:left="284" w:hanging="284"/>
        <w:rPr>
          <w:rFonts w:ascii="Trebuchet MS" w:hAnsi="Trebuchet MS"/>
          <w:color w:val="333333"/>
          <w:sz w:val="16"/>
          <w:szCs w:val="16"/>
        </w:rPr>
      </w:pPr>
      <w:r w:rsidRPr="00345E3B">
        <w:rPr>
          <w:rFonts w:ascii="Trebuchet MS" w:hAnsi="Trebuchet MS"/>
          <w:color w:val="333333"/>
        </w:rPr>
        <w:t xml:space="preserve">A l'aide de la baguette Dewey et du guide baguette, faire quelques passes avec l'écouvillon bronze saturé de solvant </w:t>
      </w:r>
      <w:proofErr w:type="spellStart"/>
      <w:r w:rsidRPr="00345E3B">
        <w:rPr>
          <w:rFonts w:ascii="Trebuchet MS" w:hAnsi="Trebuchet MS"/>
          <w:color w:val="333333"/>
        </w:rPr>
        <w:t>Boretech</w:t>
      </w:r>
      <w:proofErr w:type="spellEnd"/>
      <w:r w:rsidRPr="00345E3B">
        <w:rPr>
          <w:rFonts w:ascii="Trebuchet MS" w:hAnsi="Trebuchet MS"/>
          <w:color w:val="333333"/>
        </w:rPr>
        <w:t xml:space="preserve"> C4 </w:t>
      </w:r>
      <w:proofErr w:type="spellStart"/>
      <w:r w:rsidRPr="00345E3B">
        <w:rPr>
          <w:rFonts w:ascii="Trebuchet MS" w:hAnsi="Trebuchet MS"/>
          <w:color w:val="333333"/>
        </w:rPr>
        <w:t>remover</w:t>
      </w:r>
      <w:proofErr w:type="spellEnd"/>
      <w:r w:rsidRPr="00345E3B">
        <w:rPr>
          <w:rFonts w:ascii="Trebuchet MS" w:hAnsi="Trebuchet MS"/>
          <w:color w:val="333333"/>
        </w:rPr>
        <w:t xml:space="preserve"> (ou </w:t>
      </w:r>
      <w:proofErr w:type="spellStart"/>
      <w:r w:rsidRPr="00345E3B">
        <w:rPr>
          <w:rFonts w:ascii="Trebuchet MS" w:hAnsi="Trebuchet MS"/>
          <w:color w:val="333333"/>
        </w:rPr>
        <w:t>Hoppe's</w:t>
      </w:r>
      <w:proofErr w:type="spellEnd"/>
      <w:r w:rsidRPr="00345E3B">
        <w:rPr>
          <w:rFonts w:ascii="Trebuchet MS" w:hAnsi="Trebuchet MS"/>
          <w:color w:val="333333"/>
        </w:rPr>
        <w:t xml:space="preserve"> Black n°1), pour ôter les résidus de combustion et le carbone. Laisser agir, le solvant quelques minutes, puis brosser à nouveau. Répétez l'opération si nécessaire...</w:t>
      </w:r>
    </w:p>
    <w:p w:rsidR="00345E3B" w:rsidRDefault="00345E3B" w:rsidP="00345E3B">
      <w:pPr>
        <w:pStyle w:val="NormalWeb"/>
        <w:numPr>
          <w:ilvl w:val="0"/>
          <w:numId w:val="1"/>
        </w:numPr>
        <w:shd w:val="clear" w:color="auto" w:fill="FFFFFF"/>
        <w:spacing w:before="0" w:beforeAutospacing="0" w:after="90" w:afterAutospacing="0" w:line="336" w:lineRule="atLeast"/>
        <w:ind w:left="284" w:hanging="284"/>
        <w:rPr>
          <w:rFonts w:ascii="Trebuchet MS" w:hAnsi="Trebuchet MS"/>
          <w:color w:val="333333"/>
        </w:rPr>
      </w:pPr>
      <w:r>
        <w:rPr>
          <w:rFonts w:ascii="Trebuchet MS" w:hAnsi="Trebuchet MS"/>
          <w:color w:val="333333"/>
        </w:rPr>
        <w:t xml:space="preserve">Passer ensuite un patch saturé de décuivrant </w:t>
      </w:r>
      <w:proofErr w:type="spellStart"/>
      <w:r>
        <w:rPr>
          <w:rFonts w:ascii="Trebuchet MS" w:hAnsi="Trebuchet MS"/>
          <w:color w:val="333333"/>
        </w:rPr>
        <w:t>Boretech</w:t>
      </w:r>
      <w:proofErr w:type="spellEnd"/>
      <w:r>
        <w:rPr>
          <w:rFonts w:ascii="Trebuchet MS" w:hAnsi="Trebuchet MS"/>
          <w:color w:val="333333"/>
        </w:rPr>
        <w:t xml:space="preserve"> Cu+2 ( ou </w:t>
      </w:r>
      <w:proofErr w:type="spellStart"/>
      <w:r>
        <w:rPr>
          <w:rFonts w:ascii="Trebuchet MS" w:hAnsi="Trebuchet MS"/>
          <w:color w:val="333333"/>
        </w:rPr>
        <w:t>Hoppe's</w:t>
      </w:r>
      <w:proofErr w:type="spellEnd"/>
      <w:r>
        <w:rPr>
          <w:rFonts w:ascii="Trebuchet MS" w:hAnsi="Trebuchet MS"/>
          <w:color w:val="333333"/>
        </w:rPr>
        <w:t xml:space="preserve"> Black n°2 ) à l'aide du pousse-chiffons adapté au calibre</w:t>
      </w:r>
      <w:r>
        <w:rPr>
          <w:rFonts w:ascii="Trebuchet MS" w:hAnsi="Trebuchet MS"/>
          <w:color w:val="333333"/>
        </w:rPr>
        <w:br/>
        <w:t>Laisser agir 5 minutes environ</w:t>
      </w:r>
      <w:r>
        <w:rPr>
          <w:rFonts w:ascii="Trebuchet MS" w:hAnsi="Trebuchet MS"/>
          <w:color w:val="333333"/>
        </w:rPr>
        <w:br/>
        <w:t>Passer un second patch saturé de décuivrant </w:t>
      </w:r>
      <w:proofErr w:type="spellStart"/>
      <w:r>
        <w:rPr>
          <w:rFonts w:ascii="Trebuchet MS" w:hAnsi="Trebuchet MS"/>
          <w:color w:val="333333"/>
        </w:rPr>
        <w:t>Boretech</w:t>
      </w:r>
      <w:proofErr w:type="spellEnd"/>
      <w:r>
        <w:rPr>
          <w:rFonts w:ascii="Trebuchet MS" w:hAnsi="Trebuchet MS"/>
          <w:color w:val="333333"/>
        </w:rPr>
        <w:t xml:space="preserve"> Cu+2 ( ou </w:t>
      </w:r>
      <w:proofErr w:type="spellStart"/>
      <w:r>
        <w:rPr>
          <w:rFonts w:ascii="Trebuchet MS" w:hAnsi="Trebuchet MS"/>
          <w:color w:val="333333"/>
        </w:rPr>
        <w:t>Hoppe's</w:t>
      </w:r>
      <w:proofErr w:type="spellEnd"/>
      <w:r>
        <w:rPr>
          <w:rFonts w:ascii="Trebuchet MS" w:hAnsi="Trebuchet MS"/>
          <w:color w:val="333333"/>
        </w:rPr>
        <w:t xml:space="preserve"> Black n°2 ).</w:t>
      </w:r>
    </w:p>
    <w:p w:rsidR="00345E3B" w:rsidRPr="00345E3B" w:rsidRDefault="00345E3B" w:rsidP="00553BBE">
      <w:pPr>
        <w:pStyle w:val="NormalWeb"/>
        <w:shd w:val="clear" w:color="auto" w:fill="FFFFFF"/>
        <w:spacing w:before="0" w:beforeAutospacing="0" w:after="90" w:afterAutospacing="0" w:line="336" w:lineRule="atLeast"/>
        <w:rPr>
          <w:rFonts w:ascii="Trebuchet MS" w:hAnsi="Trebuchet MS"/>
          <w:color w:val="333333"/>
          <w:sz w:val="16"/>
          <w:szCs w:val="16"/>
        </w:rPr>
      </w:pPr>
      <w:r>
        <w:rPr>
          <w:rFonts w:ascii="Trebuchet MS" w:hAnsi="Trebuchet MS"/>
          <w:color w:val="333333"/>
        </w:rPr>
        <w:t>Si celui-ci sort d'une couleur bleu ciel, il y a présence de cuivre dans le canon.</w:t>
      </w:r>
      <w:r>
        <w:rPr>
          <w:rFonts w:ascii="Trebuchet MS" w:hAnsi="Trebuchet MS"/>
          <w:color w:val="333333"/>
        </w:rPr>
        <w:br/>
        <w:t>Pour l'enlever complètement, répéter la procédure n°2, jusqu'à ce que le patch sorte blanc.</w:t>
      </w:r>
    </w:p>
    <w:p w:rsidR="00345E3B" w:rsidRDefault="00345E3B" w:rsidP="00553BBE">
      <w:pPr>
        <w:pStyle w:val="NormalWeb"/>
        <w:numPr>
          <w:ilvl w:val="0"/>
          <w:numId w:val="2"/>
        </w:numPr>
        <w:shd w:val="clear" w:color="auto" w:fill="FFFFFF"/>
        <w:spacing w:before="0" w:beforeAutospacing="0" w:after="90" w:afterAutospacing="0" w:line="336" w:lineRule="atLeast"/>
        <w:ind w:left="284" w:hanging="284"/>
        <w:rPr>
          <w:rFonts w:ascii="Trebuchet MS" w:hAnsi="Trebuchet MS"/>
          <w:color w:val="333333"/>
        </w:rPr>
      </w:pPr>
      <w:r>
        <w:rPr>
          <w:rFonts w:ascii="Trebuchet MS" w:hAnsi="Trebuchet MS"/>
          <w:color w:val="333333"/>
        </w:rPr>
        <w:t>Sécher soigneusement le canon et la chambre avant le tir suivant</w:t>
      </w:r>
    </w:p>
    <w:p w:rsidR="00553BBE" w:rsidRPr="00553BBE" w:rsidRDefault="00553BBE" w:rsidP="00553BBE">
      <w:pPr>
        <w:pStyle w:val="NormalWeb"/>
        <w:shd w:val="clear" w:color="auto" w:fill="FFFFFF"/>
        <w:spacing w:before="0" w:beforeAutospacing="0" w:after="90" w:afterAutospacing="0" w:line="336" w:lineRule="atLeast"/>
        <w:ind w:left="284"/>
        <w:rPr>
          <w:rFonts w:ascii="Trebuchet MS" w:hAnsi="Trebuchet MS"/>
          <w:color w:val="333333"/>
          <w:sz w:val="16"/>
          <w:szCs w:val="16"/>
        </w:rPr>
      </w:pPr>
    </w:p>
    <w:p w:rsidR="00345E3B" w:rsidRDefault="00345E3B" w:rsidP="00345E3B">
      <w:pPr>
        <w:pStyle w:val="NormalWeb"/>
        <w:shd w:val="clear" w:color="auto" w:fill="FFFFFF"/>
        <w:spacing w:before="0" w:beforeAutospacing="0" w:after="90" w:afterAutospacing="0" w:line="336" w:lineRule="atLeast"/>
        <w:rPr>
          <w:rFonts w:ascii="Trebuchet MS" w:hAnsi="Trebuchet MS"/>
          <w:color w:val="333333"/>
        </w:rPr>
      </w:pPr>
      <w:r>
        <w:rPr>
          <w:rFonts w:ascii="Trebuchet MS" w:hAnsi="Trebuchet MS"/>
          <w:color w:val="333333"/>
        </w:rPr>
        <w:t xml:space="preserve">En fin de séance, nettoyer suivant cette procédure, puis déposer un film d'huile </w:t>
      </w:r>
      <w:proofErr w:type="spellStart"/>
      <w:r>
        <w:rPr>
          <w:rFonts w:ascii="Trebuchet MS" w:hAnsi="Trebuchet MS"/>
          <w:color w:val="333333"/>
        </w:rPr>
        <w:t>Shooter's</w:t>
      </w:r>
      <w:proofErr w:type="spellEnd"/>
      <w:r>
        <w:rPr>
          <w:rFonts w:ascii="Trebuchet MS" w:hAnsi="Trebuchet MS"/>
          <w:color w:val="333333"/>
        </w:rPr>
        <w:t xml:space="preserve"> </w:t>
      </w:r>
      <w:proofErr w:type="spellStart"/>
      <w:r>
        <w:rPr>
          <w:rFonts w:ascii="Trebuchet MS" w:hAnsi="Trebuchet MS"/>
          <w:color w:val="333333"/>
        </w:rPr>
        <w:t>Choice</w:t>
      </w:r>
      <w:proofErr w:type="spellEnd"/>
      <w:r>
        <w:rPr>
          <w:rFonts w:ascii="Trebuchet MS" w:hAnsi="Trebuchet MS"/>
          <w:color w:val="333333"/>
        </w:rPr>
        <w:t xml:space="preserve"> FP10 (ou </w:t>
      </w:r>
      <w:proofErr w:type="spellStart"/>
      <w:r>
        <w:rPr>
          <w:rFonts w:ascii="Trebuchet MS" w:hAnsi="Trebuchet MS"/>
          <w:color w:val="333333"/>
        </w:rPr>
        <w:t>Hoppe's</w:t>
      </w:r>
      <w:proofErr w:type="spellEnd"/>
      <w:r>
        <w:rPr>
          <w:rFonts w:ascii="Trebuchet MS" w:hAnsi="Trebuchet MS"/>
          <w:color w:val="333333"/>
        </w:rPr>
        <w:t xml:space="preserve"> Black n°3) dans le canon pour neutraliser le décuivrant, ainsi que sur toutes les parties métalliques qui pourraient être soumises à un risque de corrosion : boîtier, culasse, montage de lunette, visserie, etc...</w:t>
      </w:r>
      <w:r>
        <w:rPr>
          <w:rFonts w:ascii="Trebuchet MS" w:hAnsi="Trebuchet MS"/>
          <w:color w:val="333333"/>
        </w:rPr>
        <w:br/>
        <w:t>Il est aussi fortement conseillé de graisser les portées arrières des tenons de verrouillage, ainsi que la</w:t>
      </w:r>
      <w:r w:rsidR="00A01653">
        <w:rPr>
          <w:rFonts w:ascii="Trebuchet MS" w:hAnsi="Trebuchet MS"/>
          <w:color w:val="333333"/>
        </w:rPr>
        <w:t xml:space="preserve"> came d'armement du percuteur</w:t>
      </w:r>
    </w:p>
    <w:p w:rsidR="00345E3B" w:rsidRPr="00345E3B" w:rsidRDefault="00345E3B" w:rsidP="00345E3B">
      <w:pPr>
        <w:pStyle w:val="NormalWeb"/>
        <w:shd w:val="clear" w:color="auto" w:fill="FFFFFF"/>
        <w:spacing w:before="0" w:beforeAutospacing="0" w:after="90" w:afterAutospacing="0" w:line="336" w:lineRule="atLeast"/>
        <w:rPr>
          <w:rFonts w:ascii="Trebuchet MS" w:hAnsi="Trebuchet MS"/>
          <w:color w:val="333333"/>
          <w:sz w:val="16"/>
          <w:szCs w:val="16"/>
        </w:rPr>
      </w:pPr>
    </w:p>
    <w:p w:rsidR="00345E3B" w:rsidRPr="00A01653" w:rsidRDefault="00345E3B" w:rsidP="00A01653">
      <w:pPr>
        <w:pStyle w:val="NormalWeb"/>
        <w:shd w:val="clear" w:color="auto" w:fill="FFFFFF"/>
        <w:spacing w:before="0" w:beforeAutospacing="0" w:after="90" w:afterAutospacing="0" w:line="336" w:lineRule="atLeast"/>
        <w:jc w:val="center"/>
        <w:rPr>
          <w:rFonts w:ascii="Trebuchet MS" w:hAnsi="Trebuchet MS"/>
          <w:color w:val="333333"/>
          <w:sz w:val="32"/>
          <w:szCs w:val="32"/>
        </w:rPr>
      </w:pPr>
      <w:r w:rsidRPr="00A01653">
        <w:rPr>
          <w:rStyle w:val="lev"/>
          <w:rFonts w:ascii="Trebuchet MS" w:hAnsi="Trebuchet MS"/>
          <w:color w:val="F90909"/>
          <w:sz w:val="32"/>
          <w:szCs w:val="32"/>
          <w:u w:val="single"/>
        </w:rPr>
        <w:t>TRES IMPORTANT :</w:t>
      </w:r>
      <w:r w:rsidRPr="00A01653">
        <w:rPr>
          <w:rStyle w:val="lev"/>
          <w:rFonts w:ascii="Trebuchet MS" w:hAnsi="Trebuchet MS"/>
          <w:color w:val="F90909"/>
          <w:sz w:val="32"/>
          <w:szCs w:val="32"/>
        </w:rPr>
        <w:t xml:space="preserve"> Sécher toujours soigneusement le canon et la chambre avant le tir !</w:t>
      </w:r>
    </w:p>
    <w:p w:rsidR="00345E3B" w:rsidRPr="00345E3B" w:rsidRDefault="00345E3B" w:rsidP="00345E3B">
      <w:pPr>
        <w:pStyle w:val="NormalWeb"/>
        <w:shd w:val="clear" w:color="auto" w:fill="FFFFFF"/>
        <w:spacing w:before="0" w:beforeAutospacing="0" w:after="90" w:afterAutospacing="0" w:line="336" w:lineRule="atLeast"/>
        <w:rPr>
          <w:rFonts w:ascii="Trebuchet MS" w:hAnsi="Trebuchet MS"/>
          <w:color w:val="333333"/>
          <w:sz w:val="16"/>
          <w:szCs w:val="16"/>
        </w:rPr>
      </w:pPr>
    </w:p>
    <w:p w:rsidR="00CF5DEC" w:rsidRDefault="00345E3B" w:rsidP="00345E3B">
      <w:pPr>
        <w:pStyle w:val="NormalWeb"/>
        <w:shd w:val="clear" w:color="auto" w:fill="FFFFFF"/>
        <w:spacing w:before="0" w:beforeAutospacing="0" w:after="90" w:afterAutospacing="0" w:line="336" w:lineRule="atLeast"/>
      </w:pPr>
      <w:r>
        <w:rPr>
          <w:rStyle w:val="lev"/>
          <w:rFonts w:ascii="Trebuchet MS" w:hAnsi="Trebuchet MS"/>
          <w:color w:val="333333"/>
        </w:rPr>
        <w:t>Note :</w:t>
      </w:r>
      <w:r>
        <w:rPr>
          <w:rFonts w:ascii="Trebuchet MS" w:hAnsi="Trebuchet MS"/>
          <w:color w:val="333333"/>
        </w:rPr>
        <w:t> une fois le canon rôdé, certains tireurs ne le décuivrent que dès lors que les groupements se dégradent. Appliquez pour cela une procédure de nettoyage simplifiée en fin de séance, et faisant abstraction de l'étape n° 2</w:t>
      </w:r>
      <w:r w:rsidR="00553BBE">
        <w:rPr>
          <w:rFonts w:ascii="Trebuchet MS" w:hAnsi="Trebuchet MS"/>
          <w:color w:val="333333"/>
        </w:rPr>
        <w:t>.</w:t>
      </w:r>
    </w:p>
    <w:sectPr w:rsidR="00CF5DEC" w:rsidSect="00345E3B">
      <w:pgSz w:w="11906" w:h="16838"/>
      <w:pgMar w:top="426" w:right="127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181"/>
    <w:multiLevelType w:val="hybridMultilevel"/>
    <w:tmpl w:val="1E76F0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3247FD"/>
    <w:multiLevelType w:val="hybridMultilevel"/>
    <w:tmpl w:val="25B88B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3B"/>
    <w:rsid w:val="00161856"/>
    <w:rsid w:val="00345E3B"/>
    <w:rsid w:val="003C45E3"/>
    <w:rsid w:val="00553BBE"/>
    <w:rsid w:val="00763AAB"/>
    <w:rsid w:val="00937B2C"/>
    <w:rsid w:val="00A01653"/>
    <w:rsid w:val="00CF5D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AA56"/>
  <w15:chartTrackingRefBased/>
  <w15:docId w15:val="{BA0C1225-244A-46E0-9998-960375C9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45E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45E3B"/>
    <w:rPr>
      <w:b/>
      <w:bCs/>
    </w:rPr>
  </w:style>
  <w:style w:type="paragraph" w:styleId="Textedebulles">
    <w:name w:val="Balloon Text"/>
    <w:basedOn w:val="Normal"/>
    <w:link w:val="TextedebullesCar"/>
    <w:uiPriority w:val="99"/>
    <w:semiHidden/>
    <w:unhideWhenUsed/>
    <w:rsid w:val="00A016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1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346</Words>
  <Characters>1905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DUPUY Franck</dc:creator>
  <cp:keywords/>
  <dc:description/>
  <cp:lastModifiedBy>DUPUY Franck</cp:lastModifiedBy>
  <cp:revision>3</cp:revision>
  <cp:lastPrinted>2022-03-10T15:47:00Z</cp:lastPrinted>
  <dcterms:created xsi:type="dcterms:W3CDTF">2022-03-10T10:46:00Z</dcterms:created>
  <dcterms:modified xsi:type="dcterms:W3CDTF">2022-03-10T15:58:00Z</dcterms:modified>
</cp:coreProperties>
</file>